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58" w:rsidRPr="00C044FD" w:rsidRDefault="00810658">
      <w:pPr>
        <w:pStyle w:val="KonuBal"/>
        <w:ind w:left="0" w:hanging="2"/>
        <w:rPr>
          <w:rFonts w:ascii="Times New Roman" w:hAnsi="Times New Roman"/>
          <w:sz w:val="22"/>
          <w:szCs w:val="22"/>
        </w:rPr>
      </w:pPr>
    </w:p>
    <w:p w:rsidR="00810658" w:rsidRPr="00C044FD" w:rsidRDefault="00810658">
      <w:pPr>
        <w:pStyle w:val="KonuBal"/>
        <w:ind w:left="0" w:hanging="2"/>
        <w:rPr>
          <w:rFonts w:ascii="Times New Roman" w:hAnsi="Times New Roman"/>
          <w:sz w:val="22"/>
          <w:szCs w:val="22"/>
        </w:rPr>
      </w:pPr>
    </w:p>
    <w:p w:rsidR="00810658" w:rsidRPr="00C044FD" w:rsidRDefault="00796B55">
      <w:pPr>
        <w:pStyle w:val="KonuBal"/>
        <w:spacing w:after="240"/>
        <w:ind w:left="0" w:hanging="2"/>
        <w:rPr>
          <w:rFonts w:ascii="Times New Roman" w:hAnsi="Times New Roman"/>
          <w:sz w:val="22"/>
          <w:szCs w:val="22"/>
        </w:rPr>
      </w:pPr>
      <w:r w:rsidRPr="00C044FD">
        <w:rPr>
          <w:rFonts w:ascii="Times New Roman" w:hAnsi="Times New Roman"/>
          <w:sz w:val="22"/>
          <w:szCs w:val="22"/>
        </w:rPr>
        <w:t>FACULTY OF MEDICINE</w:t>
      </w:r>
    </w:p>
    <w:p w:rsidR="00810658" w:rsidRPr="00C044FD" w:rsidRDefault="00796B55">
      <w:pPr>
        <w:pStyle w:val="KonuBal"/>
        <w:spacing w:after="240"/>
        <w:ind w:left="0" w:hanging="2"/>
        <w:rPr>
          <w:rFonts w:ascii="Times New Roman" w:hAnsi="Times New Roman"/>
          <w:sz w:val="22"/>
          <w:szCs w:val="22"/>
        </w:rPr>
      </w:pPr>
      <w:r w:rsidRPr="00C044FD">
        <w:rPr>
          <w:rFonts w:ascii="Times New Roman" w:hAnsi="Times New Roman"/>
          <w:sz w:val="22"/>
          <w:szCs w:val="22"/>
        </w:rPr>
        <w:t>INTERNSHIP SCHEDULE</w:t>
      </w:r>
    </w:p>
    <w:tbl>
      <w:tblPr>
        <w:tblStyle w:val="a"/>
        <w:tblW w:w="10348" w:type="dxa"/>
        <w:tblInd w:w="-709"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2477"/>
        <w:gridCol w:w="2761"/>
        <w:gridCol w:w="2417"/>
        <w:gridCol w:w="2693"/>
      </w:tblGrid>
      <w:tr w:rsidR="00C044FD" w:rsidRPr="00C044FD">
        <w:trPr>
          <w:trHeight w:val="21"/>
        </w:trPr>
        <w:tc>
          <w:tcPr>
            <w:tcW w:w="7655" w:type="dxa"/>
            <w:gridSpan w:val="3"/>
            <w:tcBorders>
              <w:top w:val="single" w:sz="4" w:space="0" w:color="C0C0C0"/>
              <w:left w:val="single" w:sz="4" w:space="0" w:color="C0C0C0"/>
              <w:bottom w:val="single" w:sz="4" w:space="0" w:color="C0C0C0"/>
              <w:right w:val="single" w:sz="4" w:space="0" w:color="C0C0C0"/>
            </w:tcBorders>
            <w:vAlign w:val="center"/>
          </w:tcPr>
          <w:p w:rsidR="00810658" w:rsidRPr="00C044FD" w:rsidRDefault="00796B55">
            <w:pPr>
              <w:pBdr>
                <w:top w:val="nil"/>
                <w:left w:val="nil"/>
                <w:bottom w:val="nil"/>
                <w:right w:val="nil"/>
                <w:between w:val="nil"/>
              </w:pBdr>
              <w:spacing w:line="240" w:lineRule="auto"/>
              <w:ind w:left="0" w:right="252" w:hanging="2"/>
              <w:jc w:val="center"/>
              <w:rPr>
                <w:rFonts w:eastAsia="Times New Roman"/>
                <w:sz w:val="22"/>
                <w:szCs w:val="22"/>
              </w:rPr>
            </w:pPr>
            <w:r w:rsidRPr="00C044FD">
              <w:rPr>
                <w:rFonts w:eastAsia="Times New Roman"/>
                <w:b/>
                <w:sz w:val="22"/>
                <w:szCs w:val="22"/>
              </w:rPr>
              <w:t xml:space="preserve">Course Title: </w:t>
            </w:r>
            <w:r w:rsidRPr="00C044FD">
              <w:rPr>
                <w:rFonts w:eastAsia="Times New Roman"/>
                <w:sz w:val="22"/>
                <w:szCs w:val="22"/>
              </w:rPr>
              <w:t>CARDIOVASCULAR SURGERY</w:t>
            </w:r>
          </w:p>
        </w:tc>
        <w:tc>
          <w:tcPr>
            <w:tcW w:w="2693" w:type="dxa"/>
            <w:tcBorders>
              <w:top w:val="single" w:sz="4" w:space="0" w:color="C0C0C0"/>
              <w:left w:val="single" w:sz="4" w:space="0" w:color="C0C0C0"/>
              <w:bottom w:val="single" w:sz="4" w:space="0" w:color="C0C0C0"/>
              <w:right w:val="single" w:sz="4" w:space="0" w:color="C0C0C0"/>
            </w:tcBorders>
            <w:vAlign w:val="center"/>
          </w:tcPr>
          <w:p w:rsidR="00810658" w:rsidRPr="00C044FD" w:rsidRDefault="00796B55">
            <w:pPr>
              <w:pBdr>
                <w:top w:val="nil"/>
                <w:left w:val="nil"/>
                <w:bottom w:val="nil"/>
                <w:right w:val="nil"/>
                <w:between w:val="nil"/>
              </w:pBdr>
              <w:spacing w:line="240" w:lineRule="auto"/>
              <w:ind w:left="0" w:right="252" w:hanging="2"/>
              <w:rPr>
                <w:rFonts w:eastAsia="Times New Roman"/>
                <w:sz w:val="22"/>
                <w:szCs w:val="22"/>
              </w:rPr>
            </w:pPr>
            <w:r w:rsidRPr="00C044FD">
              <w:rPr>
                <w:rFonts w:eastAsia="Times New Roman"/>
                <w:b/>
                <w:sz w:val="22"/>
                <w:szCs w:val="22"/>
              </w:rPr>
              <w:t>Course Code: TIP 503</w:t>
            </w:r>
          </w:p>
        </w:tc>
      </w:tr>
      <w:tr w:rsidR="00C044FD" w:rsidRPr="00C044FD">
        <w:trPr>
          <w:trHeight w:val="451"/>
        </w:trPr>
        <w:tc>
          <w:tcPr>
            <w:tcW w:w="2477" w:type="dxa"/>
            <w:tcBorders>
              <w:top w:val="single" w:sz="4" w:space="0" w:color="C0C0C0"/>
              <w:left w:val="single" w:sz="4" w:space="0" w:color="C0C0C0"/>
              <w:bottom w:val="single" w:sz="4" w:space="0" w:color="C0C0C0"/>
              <w:right w:val="single" w:sz="4" w:space="0" w:color="C0C0C0"/>
            </w:tcBorders>
            <w:vAlign w:val="center"/>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b/>
                <w:sz w:val="22"/>
                <w:szCs w:val="22"/>
              </w:rPr>
              <w:t>ECTS: 2 CREDIT: 36</w:t>
            </w:r>
          </w:p>
        </w:tc>
        <w:tc>
          <w:tcPr>
            <w:tcW w:w="2761" w:type="dxa"/>
            <w:tcBorders>
              <w:top w:val="single" w:sz="4" w:space="0" w:color="C0C0C0"/>
              <w:left w:val="single" w:sz="4" w:space="0" w:color="C0C0C0"/>
              <w:bottom w:val="single" w:sz="4" w:space="0" w:color="C0C0C0"/>
              <w:right w:val="single" w:sz="4" w:space="0" w:color="C0C0C0"/>
            </w:tcBorders>
            <w:vAlign w:val="center"/>
          </w:tcPr>
          <w:p w:rsidR="00810658" w:rsidRPr="00C044FD" w:rsidRDefault="00796B55">
            <w:pPr>
              <w:pBdr>
                <w:top w:val="nil"/>
                <w:left w:val="nil"/>
                <w:bottom w:val="nil"/>
                <w:right w:val="nil"/>
                <w:between w:val="nil"/>
              </w:pBdr>
              <w:spacing w:line="240" w:lineRule="auto"/>
              <w:ind w:left="0" w:hanging="2"/>
              <w:jc w:val="center"/>
              <w:rPr>
                <w:rFonts w:eastAsia="Times New Roman"/>
                <w:sz w:val="22"/>
                <w:szCs w:val="22"/>
              </w:rPr>
            </w:pPr>
            <w:r w:rsidRPr="00C044FD">
              <w:rPr>
                <w:rFonts w:eastAsia="Times New Roman"/>
                <w:sz w:val="22"/>
                <w:szCs w:val="22"/>
              </w:rPr>
              <w:t xml:space="preserve">                5th year</w:t>
            </w:r>
          </w:p>
        </w:tc>
        <w:tc>
          <w:tcPr>
            <w:tcW w:w="2417" w:type="dxa"/>
            <w:tcBorders>
              <w:top w:val="single" w:sz="4" w:space="0" w:color="C0C0C0"/>
              <w:left w:val="single" w:sz="4" w:space="0" w:color="C0C0C0"/>
              <w:bottom w:val="single" w:sz="4" w:space="0" w:color="C0C0C0"/>
              <w:right w:val="single" w:sz="4" w:space="0" w:color="C0C0C0"/>
            </w:tcBorders>
            <w:vAlign w:val="center"/>
          </w:tcPr>
          <w:p w:rsidR="00810658" w:rsidRPr="00C044FD" w:rsidRDefault="00810658">
            <w:pPr>
              <w:widowControl w:val="0"/>
              <w:pBdr>
                <w:top w:val="nil"/>
                <w:left w:val="nil"/>
                <w:bottom w:val="nil"/>
                <w:right w:val="nil"/>
                <w:between w:val="nil"/>
              </w:pBdr>
              <w:spacing w:line="276" w:lineRule="auto"/>
              <w:ind w:left="0" w:hanging="2"/>
              <w:rPr>
                <w:rFonts w:eastAsia="Times New Roman"/>
                <w:sz w:val="22"/>
                <w:szCs w:val="22"/>
              </w:rPr>
            </w:pPr>
          </w:p>
          <w:tbl>
            <w:tblPr>
              <w:tblStyle w:val="a0"/>
              <w:tblW w:w="1524" w:type="dxa"/>
              <w:tblBorders>
                <w:top w:val="nil"/>
                <w:left w:val="nil"/>
                <w:bottom w:val="nil"/>
                <w:right w:val="nil"/>
                <w:insideH w:val="nil"/>
                <w:insideV w:val="nil"/>
              </w:tblBorders>
              <w:tblLayout w:type="fixed"/>
              <w:tblLook w:val="0000" w:firstRow="0" w:lastRow="0" w:firstColumn="0" w:lastColumn="0" w:noHBand="0" w:noVBand="0"/>
            </w:tblPr>
            <w:tblGrid>
              <w:gridCol w:w="1524"/>
            </w:tblGrid>
            <w:tr w:rsidR="00C044FD" w:rsidRPr="00C044FD">
              <w:trPr>
                <w:trHeight w:val="100"/>
              </w:trPr>
              <w:tc>
                <w:tcPr>
                  <w:tcW w:w="1524" w:type="dxa"/>
                  <w:vAlign w:val="center"/>
                </w:tcPr>
                <w:p w:rsidR="00810658" w:rsidRPr="00C044FD" w:rsidRDefault="00796B55">
                  <w:pPr>
                    <w:pBdr>
                      <w:top w:val="nil"/>
                      <w:left w:val="nil"/>
                      <w:bottom w:val="nil"/>
                      <w:right w:val="nil"/>
                      <w:between w:val="nil"/>
                    </w:pBdr>
                    <w:spacing w:line="240" w:lineRule="auto"/>
                    <w:ind w:left="0" w:hanging="2"/>
                    <w:jc w:val="center"/>
                    <w:rPr>
                      <w:rFonts w:eastAsia="Times New Roman"/>
                      <w:sz w:val="22"/>
                      <w:szCs w:val="22"/>
                    </w:rPr>
                  </w:pPr>
                  <w:r w:rsidRPr="00C044FD">
                    <w:rPr>
                      <w:rFonts w:eastAsia="Times New Roman"/>
                      <w:sz w:val="22"/>
                      <w:szCs w:val="22"/>
                    </w:rPr>
                    <w:t>Undergraduate</w:t>
                  </w:r>
                </w:p>
              </w:tc>
            </w:tr>
          </w:tbl>
          <w:p w:rsidR="00810658" w:rsidRPr="00C044FD" w:rsidRDefault="00810658">
            <w:pPr>
              <w:pBdr>
                <w:top w:val="nil"/>
                <w:left w:val="nil"/>
                <w:bottom w:val="nil"/>
                <w:right w:val="nil"/>
                <w:between w:val="nil"/>
              </w:pBdr>
              <w:spacing w:line="240" w:lineRule="auto"/>
              <w:ind w:left="0" w:hanging="2"/>
              <w:jc w:val="center"/>
              <w:rPr>
                <w:rFonts w:eastAsia="Times New Roman"/>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810658" w:rsidRPr="00C044FD" w:rsidRDefault="00796B55">
            <w:pPr>
              <w:pBdr>
                <w:top w:val="nil"/>
                <w:left w:val="nil"/>
                <w:bottom w:val="nil"/>
                <w:right w:val="nil"/>
                <w:between w:val="nil"/>
              </w:pBdr>
              <w:spacing w:line="240" w:lineRule="auto"/>
              <w:ind w:left="0" w:hanging="2"/>
              <w:jc w:val="center"/>
              <w:rPr>
                <w:rFonts w:eastAsia="Times New Roman"/>
                <w:sz w:val="22"/>
                <w:szCs w:val="22"/>
              </w:rPr>
            </w:pPr>
            <w:r w:rsidRPr="00C044FD">
              <w:rPr>
                <w:rFonts w:eastAsia="Times New Roman"/>
                <w:sz w:val="22"/>
                <w:szCs w:val="22"/>
              </w:rPr>
              <w:t>Compulsory</w:t>
            </w:r>
          </w:p>
        </w:tc>
      </w:tr>
      <w:tr w:rsidR="00C044FD" w:rsidRPr="00C044FD">
        <w:trPr>
          <w:trHeight w:val="857"/>
        </w:trPr>
        <w:tc>
          <w:tcPr>
            <w:tcW w:w="2477" w:type="dxa"/>
            <w:tcBorders>
              <w:top w:val="single" w:sz="4" w:space="0" w:color="C0C0C0"/>
              <w:left w:val="single" w:sz="4" w:space="0" w:color="C0C0C0"/>
              <w:bottom w:val="single" w:sz="4" w:space="0" w:color="C0C0C0"/>
              <w:right w:val="single" w:sz="4" w:space="0" w:color="C0C0C0"/>
            </w:tcBorders>
            <w:vAlign w:val="center"/>
          </w:tcPr>
          <w:p w:rsidR="00810658" w:rsidRPr="00C044FD" w:rsidRDefault="00C617D8">
            <w:pPr>
              <w:ind w:left="0" w:hanging="2"/>
              <w:jc w:val="center"/>
              <w:rPr>
                <w:sz w:val="22"/>
                <w:szCs w:val="22"/>
              </w:rPr>
            </w:pPr>
            <w:r>
              <w:rPr>
                <w:sz w:val="22"/>
                <w:szCs w:val="22"/>
              </w:rPr>
              <w:t>2</w:t>
            </w:r>
            <w:r w:rsidR="00796B55" w:rsidRPr="00C044FD">
              <w:rPr>
                <w:sz w:val="22"/>
                <w:szCs w:val="22"/>
              </w:rPr>
              <w:t xml:space="preserve"> week</w:t>
            </w:r>
          </w:p>
        </w:tc>
        <w:tc>
          <w:tcPr>
            <w:tcW w:w="5178" w:type="dxa"/>
            <w:gridSpan w:val="2"/>
            <w:tcBorders>
              <w:top w:val="single" w:sz="4" w:space="0" w:color="C0C0C0"/>
              <w:left w:val="single" w:sz="4" w:space="0" w:color="C0C0C0"/>
              <w:bottom w:val="single" w:sz="4" w:space="0" w:color="C0C0C0"/>
              <w:right w:val="single" w:sz="4" w:space="0" w:color="C0C0C0"/>
            </w:tcBorders>
            <w:vAlign w:val="center"/>
          </w:tcPr>
          <w:p w:rsidR="00810658" w:rsidRPr="00C044FD" w:rsidRDefault="00810658">
            <w:pPr>
              <w:widowControl w:val="0"/>
              <w:pBdr>
                <w:top w:val="nil"/>
                <w:left w:val="nil"/>
                <w:bottom w:val="nil"/>
                <w:right w:val="nil"/>
                <w:between w:val="nil"/>
              </w:pBdr>
              <w:spacing w:line="276" w:lineRule="auto"/>
              <w:ind w:left="0" w:hanging="2"/>
              <w:rPr>
                <w:sz w:val="22"/>
                <w:szCs w:val="22"/>
              </w:rPr>
            </w:pPr>
          </w:p>
          <w:tbl>
            <w:tblPr>
              <w:tblStyle w:val="a1"/>
              <w:tblW w:w="4486" w:type="dxa"/>
              <w:tblBorders>
                <w:top w:val="nil"/>
                <w:left w:val="nil"/>
                <w:bottom w:val="nil"/>
                <w:right w:val="nil"/>
                <w:insideH w:val="nil"/>
                <w:insideV w:val="nil"/>
              </w:tblBorders>
              <w:tblLayout w:type="fixed"/>
              <w:tblLook w:val="0000" w:firstRow="0" w:lastRow="0" w:firstColumn="0" w:lastColumn="0" w:noHBand="0" w:noVBand="0"/>
            </w:tblPr>
            <w:tblGrid>
              <w:gridCol w:w="4486"/>
            </w:tblGrid>
            <w:tr w:rsidR="00C044FD" w:rsidRPr="00C044FD">
              <w:trPr>
                <w:trHeight w:val="100"/>
              </w:trPr>
              <w:tc>
                <w:tcPr>
                  <w:tcW w:w="4486" w:type="dxa"/>
                </w:tcPr>
                <w:p w:rsidR="00810658" w:rsidRPr="00C044FD" w:rsidRDefault="00796B55">
                  <w:pPr>
                    <w:ind w:left="0" w:hanging="2"/>
                    <w:rPr>
                      <w:sz w:val="22"/>
                      <w:szCs w:val="22"/>
                    </w:rPr>
                  </w:pPr>
                  <w:r w:rsidRPr="00C044FD">
                    <w:rPr>
                      <w:sz w:val="22"/>
                      <w:szCs w:val="22"/>
                    </w:rPr>
                    <w:t>Theoreti</w:t>
                  </w:r>
                  <w:r w:rsidR="00C617D8">
                    <w:rPr>
                      <w:sz w:val="22"/>
                      <w:szCs w:val="22"/>
                    </w:rPr>
                    <w:t>cal+ Lab courses = 24+17 hours/2</w:t>
                  </w:r>
                  <w:r w:rsidRPr="00C044FD">
                    <w:rPr>
                      <w:sz w:val="22"/>
                      <w:szCs w:val="22"/>
                    </w:rPr>
                    <w:t xml:space="preserve"> week</w:t>
                  </w:r>
                </w:p>
                <w:p w:rsidR="00810658" w:rsidRPr="00C044FD" w:rsidRDefault="00810658">
                  <w:pPr>
                    <w:ind w:left="0" w:hanging="2"/>
                    <w:jc w:val="center"/>
                    <w:rPr>
                      <w:sz w:val="22"/>
                      <w:szCs w:val="22"/>
                    </w:rPr>
                  </w:pPr>
                </w:p>
              </w:tc>
            </w:tr>
          </w:tbl>
          <w:p w:rsidR="00810658" w:rsidRPr="00C044FD" w:rsidRDefault="00810658">
            <w:pPr>
              <w:ind w:left="0" w:hanging="2"/>
              <w:jc w:val="center"/>
              <w:rPr>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810658" w:rsidRPr="00C044FD" w:rsidRDefault="00796B55">
            <w:pPr>
              <w:ind w:left="0" w:hanging="2"/>
              <w:jc w:val="center"/>
              <w:rPr>
                <w:sz w:val="22"/>
                <w:szCs w:val="22"/>
              </w:rPr>
            </w:pPr>
            <w:r w:rsidRPr="00C044FD">
              <w:rPr>
                <w:sz w:val="22"/>
                <w:szCs w:val="22"/>
              </w:rPr>
              <w:t>Turkish</w:t>
            </w:r>
          </w:p>
        </w:tc>
      </w:tr>
      <w:tr w:rsidR="00C044FD" w:rsidRPr="00C044FD">
        <w:trPr>
          <w:trHeight w:val="158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810658" w:rsidRPr="00C044FD" w:rsidRDefault="00796B55">
            <w:pPr>
              <w:ind w:left="0" w:right="80" w:hanging="2"/>
              <w:jc w:val="center"/>
              <w:rPr>
                <w:b/>
                <w:sz w:val="22"/>
                <w:szCs w:val="22"/>
              </w:rPr>
            </w:pPr>
            <w:r w:rsidRPr="00C044FD">
              <w:rPr>
                <w:b/>
                <w:sz w:val="22"/>
                <w:szCs w:val="22"/>
              </w:rPr>
              <w:t>CONTACT</w:t>
            </w:r>
          </w:p>
          <w:p w:rsidR="00810658" w:rsidRPr="00C044FD" w:rsidRDefault="00810658">
            <w:pPr>
              <w:ind w:left="0" w:right="80" w:hanging="2"/>
              <w:jc w:val="center"/>
              <w:rPr>
                <w:b/>
                <w:sz w:val="22"/>
                <w:szCs w:val="22"/>
              </w:rPr>
            </w:pPr>
          </w:p>
          <w:p w:rsidR="00FE6351" w:rsidRPr="00C044FD" w:rsidRDefault="00FE6351" w:rsidP="00FE6351">
            <w:pPr>
              <w:pBdr>
                <w:top w:val="nil"/>
                <w:left w:val="nil"/>
                <w:bottom w:val="nil"/>
                <w:right w:val="nil"/>
                <w:between w:val="nil"/>
              </w:pBdr>
              <w:ind w:left="0" w:right="252" w:hanging="2"/>
              <w:jc w:val="center"/>
              <w:rPr>
                <w:rFonts w:eastAsia="Times New Roman"/>
                <w:b/>
                <w:sz w:val="22"/>
                <w:szCs w:val="22"/>
              </w:rPr>
            </w:pPr>
            <w:r w:rsidRPr="00C044FD">
              <w:rPr>
                <w:rFonts w:eastAsia="Times New Roman"/>
                <w:b/>
                <w:sz w:val="22"/>
                <w:szCs w:val="22"/>
              </w:rPr>
              <w:t>Prof. Dr. Denyan Mansuroğlu</w:t>
            </w:r>
            <w:bookmarkStart w:id="0" w:name="_GoBack"/>
            <w:bookmarkEnd w:id="0"/>
          </w:p>
          <w:p w:rsidR="00810658" w:rsidRPr="00C044FD" w:rsidRDefault="00810658" w:rsidP="00EE2788">
            <w:pPr>
              <w:pBdr>
                <w:top w:val="nil"/>
                <w:left w:val="nil"/>
                <w:bottom w:val="nil"/>
                <w:right w:val="nil"/>
                <w:between w:val="nil"/>
              </w:pBdr>
              <w:ind w:left="0" w:right="252" w:hanging="2"/>
              <w:jc w:val="center"/>
              <w:rPr>
                <w:rFonts w:eastAsia="Times New Roman"/>
                <w:sz w:val="22"/>
                <w:szCs w:val="22"/>
              </w:rPr>
            </w:pPr>
          </w:p>
        </w:tc>
      </w:tr>
      <w:tr w:rsidR="00C044FD" w:rsidRPr="00C044FD">
        <w:trPr>
          <w:trHeight w:val="123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810658" w:rsidRPr="00C044FD" w:rsidRDefault="00796B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sidRPr="00C044FD">
              <w:rPr>
                <w:sz w:val="22"/>
                <w:szCs w:val="22"/>
              </w:rPr>
              <w:t xml:space="preserve">                                                              </w:t>
            </w:r>
            <w:r w:rsidRPr="00C044FD">
              <w:rPr>
                <w:b/>
                <w:sz w:val="22"/>
                <w:szCs w:val="22"/>
              </w:rPr>
              <w:t>ELECTRONIC E-MAIL ADDRESS</w:t>
            </w:r>
          </w:p>
          <w:p w:rsidR="00810658" w:rsidRPr="00C044FD" w:rsidRDefault="00810658">
            <w:pPr>
              <w:ind w:left="0" w:right="252" w:hanging="2"/>
              <w:jc w:val="center"/>
              <w:rPr>
                <w:sz w:val="22"/>
                <w:szCs w:val="22"/>
                <w:u w:val="single"/>
              </w:rPr>
            </w:pPr>
          </w:p>
          <w:p w:rsidR="00810658" w:rsidRPr="00C044FD" w:rsidRDefault="00796B55">
            <w:pPr>
              <w:ind w:left="0" w:right="252" w:hanging="2"/>
              <w:jc w:val="center"/>
              <w:rPr>
                <w:b/>
                <w:sz w:val="22"/>
                <w:szCs w:val="22"/>
                <w:u w:val="single"/>
              </w:rPr>
            </w:pPr>
            <w:r w:rsidRPr="00C044FD">
              <w:rPr>
                <w:sz w:val="22"/>
                <w:szCs w:val="22"/>
              </w:rPr>
              <w:t xml:space="preserve"> </w:t>
            </w:r>
            <w:hyperlink r:id="rId8">
              <w:r w:rsidRPr="00C044FD">
                <w:rPr>
                  <w:b/>
                  <w:sz w:val="22"/>
                  <w:szCs w:val="22"/>
                  <w:u w:val="single"/>
                </w:rPr>
                <w:t>denyan.mansuroglu@yeniyuzyil.edu.tr</w:t>
              </w:r>
            </w:hyperlink>
          </w:p>
          <w:p w:rsidR="00810658" w:rsidRPr="00C044FD" w:rsidRDefault="00810658">
            <w:pPr>
              <w:ind w:left="0" w:hanging="2"/>
              <w:rPr>
                <w:sz w:val="22"/>
                <w:szCs w:val="22"/>
              </w:rPr>
            </w:pPr>
          </w:p>
        </w:tc>
      </w:tr>
      <w:tr w:rsidR="00C044FD" w:rsidRPr="00C044FD">
        <w:trPr>
          <w:trHeight w:val="357"/>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810658" w:rsidRPr="00C044FD" w:rsidRDefault="00796B55">
            <w:pPr>
              <w:ind w:left="0" w:right="252" w:hanging="2"/>
              <w:jc w:val="center"/>
              <w:rPr>
                <w:sz w:val="22"/>
                <w:szCs w:val="22"/>
              </w:rPr>
            </w:pPr>
            <w:r w:rsidRPr="00C044FD">
              <w:rPr>
                <w:b/>
                <w:sz w:val="22"/>
                <w:szCs w:val="22"/>
              </w:rPr>
              <w:t>Office Hours:  15:00-17:00</w:t>
            </w:r>
          </w:p>
          <w:p w:rsidR="00810658" w:rsidRPr="00C044FD" w:rsidRDefault="00810658">
            <w:pPr>
              <w:ind w:left="0" w:right="252" w:hanging="2"/>
              <w:jc w:val="center"/>
              <w:rPr>
                <w:sz w:val="22"/>
                <w:szCs w:val="22"/>
              </w:rPr>
            </w:pPr>
          </w:p>
        </w:tc>
      </w:tr>
      <w:tr w:rsidR="00C044FD" w:rsidRPr="00C044FD">
        <w:trPr>
          <w:trHeight w:val="21"/>
        </w:trPr>
        <w:tc>
          <w:tcPr>
            <w:tcW w:w="10348" w:type="dxa"/>
            <w:gridSpan w:val="4"/>
            <w:tcBorders>
              <w:top w:val="nil"/>
              <w:left w:val="nil"/>
              <w:bottom w:val="nil"/>
              <w:right w:val="nil"/>
            </w:tcBorders>
            <w:vAlign w:val="center"/>
          </w:tcPr>
          <w:p w:rsidR="00810658" w:rsidRPr="00C044FD" w:rsidRDefault="00810658">
            <w:pPr>
              <w:ind w:left="0" w:right="252" w:hanging="2"/>
              <w:rPr>
                <w:sz w:val="22"/>
                <w:szCs w:val="22"/>
              </w:rPr>
            </w:pPr>
          </w:p>
        </w:tc>
      </w:tr>
    </w:tbl>
    <w:p w:rsidR="00810658" w:rsidRPr="00C044FD" w:rsidRDefault="00810658">
      <w:pPr>
        <w:pBdr>
          <w:top w:val="nil"/>
          <w:left w:val="nil"/>
          <w:bottom w:val="nil"/>
          <w:right w:val="nil"/>
          <w:between w:val="nil"/>
        </w:pBdr>
        <w:spacing w:line="240" w:lineRule="auto"/>
        <w:ind w:left="0" w:hanging="2"/>
        <w:rPr>
          <w:rFonts w:eastAsia="Times New Roman"/>
          <w:sz w:val="22"/>
          <w:szCs w:val="22"/>
        </w:rPr>
      </w:pPr>
    </w:p>
    <w:p w:rsidR="00810658" w:rsidRPr="00C044FD" w:rsidRDefault="00796B55" w:rsidP="00EE2788">
      <w:pPr>
        <w:ind w:leftChars="-296" w:left="-708" w:hanging="2"/>
        <w:rPr>
          <w:sz w:val="22"/>
          <w:szCs w:val="22"/>
        </w:rPr>
      </w:pPr>
      <w:r w:rsidRPr="00C044FD">
        <w:rPr>
          <w:b/>
          <w:sz w:val="22"/>
          <w:szCs w:val="22"/>
        </w:rPr>
        <w:t xml:space="preserve">Course objectives: </w:t>
      </w:r>
      <w:r w:rsidRPr="00C044FD">
        <w:rPr>
          <w:sz w:val="22"/>
          <w:szCs w:val="22"/>
        </w:rPr>
        <w:t>Kalp ve Damar Cerrahisi ile ilgili temel bilgilerini ve 4. sınıfta almış oldukları Dahiliye stajındaki kardiyoloji  bilgilerini pekiştirmiş olacaklardır.</w:t>
      </w:r>
    </w:p>
    <w:p w:rsidR="00810658" w:rsidRPr="00C044FD" w:rsidRDefault="00810658" w:rsidP="00EE2788">
      <w:pPr>
        <w:ind w:leftChars="-296" w:left="-708" w:hanging="2"/>
        <w:rPr>
          <w:sz w:val="22"/>
          <w:szCs w:val="22"/>
        </w:rPr>
      </w:pPr>
    </w:p>
    <w:p w:rsidR="00810658" w:rsidRPr="00C044FD" w:rsidRDefault="00796B55" w:rsidP="00EE2788">
      <w:pPr>
        <w:ind w:leftChars="-296" w:left="-708" w:hanging="2"/>
        <w:rPr>
          <w:sz w:val="22"/>
          <w:szCs w:val="22"/>
        </w:rPr>
      </w:pPr>
      <w:r w:rsidRPr="00C044FD">
        <w:rPr>
          <w:b/>
          <w:sz w:val="22"/>
          <w:szCs w:val="22"/>
        </w:rPr>
        <w:t xml:space="preserve">Learning Outcomes and Sub-Skills: </w:t>
      </w:r>
    </w:p>
    <w:p w:rsidR="00810658" w:rsidRPr="00C044FD" w:rsidRDefault="00796B55" w:rsidP="00EE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6" w:left="-708" w:hanging="2"/>
        <w:rPr>
          <w:sz w:val="22"/>
          <w:szCs w:val="22"/>
        </w:rPr>
      </w:pPr>
      <w:r w:rsidRPr="00C044FD">
        <w:rPr>
          <w:sz w:val="22"/>
          <w:szCs w:val="22"/>
        </w:rPr>
        <w:t>Students who successfully complete the internship;</w:t>
      </w:r>
    </w:p>
    <w:p w:rsidR="00810658" w:rsidRPr="00C044FD" w:rsidRDefault="00796B55" w:rsidP="00EE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6" w:left="-708" w:hanging="2"/>
        <w:rPr>
          <w:sz w:val="22"/>
          <w:szCs w:val="22"/>
        </w:rPr>
      </w:pPr>
      <w:r w:rsidRPr="00C044FD">
        <w:rPr>
          <w:sz w:val="22"/>
          <w:szCs w:val="22"/>
        </w:rPr>
        <w:t>They will learn the current surgical treatments and interventions of the most common diseases related to cardiovascular diseases. In addition, they will be able to recognize the emergency tables related to Cardiovascular Surgery in emergency services and daily practices, they will be able to make emergency intervention and stabilize the patient. They will learn which patients should be referred to a higher center quickly.</w:t>
      </w:r>
    </w:p>
    <w:p w:rsidR="00810658" w:rsidRPr="00C044FD" w:rsidRDefault="00796B55" w:rsidP="00EE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6" w:left="-708" w:hanging="2"/>
        <w:rPr>
          <w:sz w:val="22"/>
          <w:szCs w:val="22"/>
        </w:rPr>
      </w:pPr>
      <w:r w:rsidRPr="00C044FD">
        <w:rPr>
          <w:b/>
          <w:sz w:val="22"/>
          <w:szCs w:val="22"/>
        </w:rPr>
        <w:t xml:space="preserve">Teaching Methods and Techniques: </w:t>
      </w:r>
      <w:r w:rsidRPr="00C044FD">
        <w:rPr>
          <w:sz w:val="22"/>
          <w:szCs w:val="22"/>
        </w:rPr>
        <w:t>The lectures are taught by the lecturers, classroom discussions and student participation are ensured.</w:t>
      </w:r>
    </w:p>
    <w:p w:rsidR="00810658" w:rsidRPr="00C044FD" w:rsidRDefault="00796B55" w:rsidP="00EE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6" w:left="-708" w:hanging="2"/>
        <w:rPr>
          <w:sz w:val="22"/>
          <w:szCs w:val="22"/>
        </w:rPr>
      </w:pPr>
      <w:r w:rsidRPr="00C044FD">
        <w:rPr>
          <w:sz w:val="22"/>
          <w:szCs w:val="22"/>
        </w:rPr>
        <w:t>Lesson topics are reinforced with practical application on the patient.</w:t>
      </w:r>
    </w:p>
    <w:p w:rsidR="00810658" w:rsidRPr="00C044FD" w:rsidRDefault="00810658" w:rsidP="00EE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96" w:left="-708" w:hanging="2"/>
        <w:rPr>
          <w:sz w:val="22"/>
          <w:szCs w:val="22"/>
        </w:rPr>
      </w:pPr>
    </w:p>
    <w:p w:rsidR="00810658" w:rsidRPr="00C044FD" w:rsidRDefault="00796B55" w:rsidP="00EE2788">
      <w:pPr>
        <w:pBdr>
          <w:top w:val="nil"/>
          <w:left w:val="nil"/>
          <w:bottom w:val="nil"/>
          <w:right w:val="nil"/>
          <w:between w:val="nil"/>
        </w:pBdr>
        <w:spacing w:line="240" w:lineRule="auto"/>
        <w:ind w:leftChars="-296" w:left="-708" w:hanging="2"/>
        <w:rPr>
          <w:rFonts w:eastAsia="Times New Roman"/>
          <w:sz w:val="22"/>
          <w:szCs w:val="22"/>
        </w:rPr>
      </w:pPr>
      <w:r w:rsidRPr="00C044FD">
        <w:rPr>
          <w:rFonts w:eastAsia="Times New Roman"/>
          <w:b/>
          <w:sz w:val="22"/>
          <w:szCs w:val="22"/>
        </w:rPr>
        <w:t xml:space="preserve">Prerequisite: </w:t>
      </w:r>
      <w:r w:rsidRPr="00C044FD">
        <w:rPr>
          <w:rFonts w:eastAsia="Times New Roman"/>
          <w:sz w:val="22"/>
          <w:szCs w:val="22"/>
        </w:rPr>
        <w:t>None</w:t>
      </w:r>
    </w:p>
    <w:p w:rsidR="00810658" w:rsidRPr="00C044FD" w:rsidRDefault="00810658" w:rsidP="00EE2788">
      <w:pPr>
        <w:pBdr>
          <w:top w:val="nil"/>
          <w:left w:val="nil"/>
          <w:bottom w:val="nil"/>
          <w:right w:val="nil"/>
          <w:between w:val="nil"/>
        </w:pBdr>
        <w:spacing w:line="240" w:lineRule="auto"/>
        <w:ind w:leftChars="-296" w:left="-708" w:hanging="2"/>
        <w:rPr>
          <w:rFonts w:eastAsia="Times New Roman"/>
          <w:sz w:val="22"/>
          <w:szCs w:val="22"/>
        </w:rPr>
      </w:pPr>
    </w:p>
    <w:p w:rsidR="00810658" w:rsidRPr="00C044FD" w:rsidRDefault="00796B55" w:rsidP="00EE2788">
      <w:pPr>
        <w:pBdr>
          <w:top w:val="nil"/>
          <w:left w:val="nil"/>
          <w:bottom w:val="nil"/>
          <w:right w:val="nil"/>
          <w:between w:val="nil"/>
        </w:pBdr>
        <w:spacing w:line="240" w:lineRule="auto"/>
        <w:ind w:leftChars="-296" w:left="-708" w:hanging="2"/>
        <w:rPr>
          <w:rFonts w:eastAsia="Times New Roman"/>
          <w:sz w:val="22"/>
          <w:szCs w:val="22"/>
        </w:rPr>
      </w:pPr>
      <w:r w:rsidRPr="00C044FD">
        <w:rPr>
          <w:rFonts w:eastAsia="Times New Roman"/>
          <w:b/>
          <w:sz w:val="22"/>
          <w:szCs w:val="22"/>
        </w:rPr>
        <w:t>Basic Sources:</w:t>
      </w:r>
      <w:r w:rsidRPr="00C044FD">
        <w:rPr>
          <w:rFonts w:eastAsia="Times New Roman"/>
          <w:sz w:val="22"/>
          <w:szCs w:val="22"/>
        </w:rPr>
        <w:t xml:space="preserve"> </w:t>
      </w:r>
      <w:r w:rsidRPr="00C044FD">
        <w:rPr>
          <w:rFonts w:eastAsia="Times New Roman"/>
          <w:sz w:val="22"/>
          <w:szCs w:val="22"/>
        </w:rPr>
        <w:tab/>
      </w:r>
      <w:r w:rsidRPr="00C044FD">
        <w:rPr>
          <w:rFonts w:eastAsia="Times New Roman"/>
          <w:sz w:val="22"/>
          <w:szCs w:val="22"/>
        </w:rPr>
        <w:tab/>
      </w:r>
    </w:p>
    <w:p w:rsidR="00810658" w:rsidRPr="00C044FD" w:rsidRDefault="00796B55" w:rsidP="00EE2788">
      <w:pPr>
        <w:ind w:leftChars="-296" w:left="-708" w:hanging="2"/>
        <w:rPr>
          <w:sz w:val="22"/>
          <w:szCs w:val="22"/>
        </w:rPr>
      </w:pPr>
      <w:r w:rsidRPr="00C044FD">
        <w:rPr>
          <w:sz w:val="22"/>
          <w:szCs w:val="22"/>
        </w:rPr>
        <w:t>1.</w:t>
      </w:r>
      <w:r w:rsidRPr="00C044FD">
        <w:rPr>
          <w:sz w:val="22"/>
          <w:szCs w:val="22"/>
        </w:rPr>
        <w:tab/>
        <w:t>Mastery of Cadiothoracic Surgery; 2. baskı  L.Kaiser, I. Kron, T. Spray çeviri editörü A. Güngör</w:t>
      </w:r>
    </w:p>
    <w:p w:rsidR="00810658" w:rsidRPr="00C044FD" w:rsidRDefault="00796B55" w:rsidP="00EE2788">
      <w:pPr>
        <w:ind w:leftChars="-296" w:left="-708" w:hanging="2"/>
        <w:rPr>
          <w:sz w:val="22"/>
          <w:szCs w:val="22"/>
        </w:rPr>
      </w:pPr>
      <w:r w:rsidRPr="00C044FD">
        <w:rPr>
          <w:sz w:val="22"/>
          <w:szCs w:val="22"/>
        </w:rPr>
        <w:t xml:space="preserve">             Güneş Tıp Kitabevleri 2013  </w:t>
      </w:r>
    </w:p>
    <w:p w:rsidR="00810658" w:rsidRPr="00C044FD" w:rsidRDefault="00796B55" w:rsidP="00EE2788">
      <w:pPr>
        <w:ind w:leftChars="-296" w:left="-710" w:firstLineChars="0" w:firstLine="1"/>
        <w:rPr>
          <w:sz w:val="22"/>
          <w:szCs w:val="22"/>
        </w:rPr>
      </w:pPr>
      <w:r w:rsidRPr="00C044FD">
        <w:rPr>
          <w:sz w:val="22"/>
          <w:szCs w:val="22"/>
        </w:rPr>
        <w:t>2.</w:t>
      </w:r>
      <w:r w:rsidRPr="00C044FD">
        <w:rPr>
          <w:sz w:val="22"/>
          <w:szCs w:val="22"/>
        </w:rPr>
        <w:tab/>
        <w:t>Aortic Arch Surgery; J. Coselli, S. Lemaire. Wiley -Blackwell 2008</w:t>
      </w:r>
    </w:p>
    <w:p w:rsidR="00810658" w:rsidRPr="00C044FD" w:rsidRDefault="00796B55" w:rsidP="00EE2788">
      <w:pPr>
        <w:ind w:leftChars="-473" w:left="-1133" w:hanging="2"/>
        <w:rPr>
          <w:sz w:val="22"/>
          <w:szCs w:val="22"/>
        </w:rPr>
      </w:pPr>
      <w:r w:rsidRPr="00C044FD">
        <w:rPr>
          <w:sz w:val="22"/>
          <w:szCs w:val="22"/>
        </w:rPr>
        <w:lastRenderedPageBreak/>
        <w:t>3.</w:t>
      </w:r>
      <w:r w:rsidRPr="00C044FD">
        <w:rPr>
          <w:sz w:val="22"/>
          <w:szCs w:val="22"/>
        </w:rPr>
        <w:tab/>
        <w:t xml:space="preserve">Kalp ve Damar Cerrahsi cilt I-II ; M. Paç,  A. Akçevin, S. Aka, S. Buket, T. Sarıoğlu. MN-Nobel     </w:t>
      </w:r>
    </w:p>
    <w:p w:rsidR="00810658" w:rsidRPr="00C044FD" w:rsidRDefault="00796B55" w:rsidP="00EE2788">
      <w:pPr>
        <w:ind w:leftChars="-473" w:left="-1133" w:hanging="2"/>
        <w:rPr>
          <w:sz w:val="22"/>
          <w:szCs w:val="22"/>
        </w:rPr>
      </w:pPr>
      <w:r w:rsidRPr="00C044FD">
        <w:rPr>
          <w:sz w:val="22"/>
          <w:szCs w:val="22"/>
        </w:rPr>
        <w:t xml:space="preserve">             Tıp kitabevi 2013</w:t>
      </w:r>
    </w:p>
    <w:p w:rsidR="00810658" w:rsidRPr="00C044FD" w:rsidRDefault="00796B55" w:rsidP="00EE2788">
      <w:pPr>
        <w:ind w:leftChars="-473" w:left="-1133" w:hanging="2"/>
        <w:rPr>
          <w:sz w:val="22"/>
          <w:szCs w:val="22"/>
        </w:rPr>
      </w:pPr>
      <w:r w:rsidRPr="00C044FD">
        <w:rPr>
          <w:sz w:val="22"/>
          <w:szCs w:val="22"/>
        </w:rPr>
        <w:t>4.</w:t>
      </w:r>
      <w:r w:rsidRPr="00C044FD">
        <w:rPr>
          <w:sz w:val="22"/>
          <w:szCs w:val="22"/>
        </w:rPr>
        <w:tab/>
        <w:t>Carpentier's Reconstrictive Valve Surgery; Carpentier, Adams, Filsoufi. Saunders 2010</w:t>
      </w:r>
    </w:p>
    <w:p w:rsidR="00810658" w:rsidRPr="00C044FD" w:rsidRDefault="00796B55" w:rsidP="00EE2788">
      <w:pPr>
        <w:ind w:leftChars="-473" w:left="-1133" w:hanging="2"/>
        <w:rPr>
          <w:sz w:val="22"/>
          <w:szCs w:val="22"/>
        </w:rPr>
      </w:pPr>
      <w:r w:rsidRPr="00C044FD">
        <w:rPr>
          <w:sz w:val="22"/>
          <w:szCs w:val="22"/>
        </w:rPr>
        <w:t>5.</w:t>
      </w:r>
      <w:r w:rsidRPr="00C044FD">
        <w:rPr>
          <w:sz w:val="22"/>
          <w:szCs w:val="22"/>
        </w:rPr>
        <w:tab/>
        <w:t>Vascular Surgery; C. Liapis, K.Balzer, F Benedetti-Valentini, J. Fernandes e Fernandes. Springer</w:t>
      </w:r>
    </w:p>
    <w:p w:rsidR="00810658" w:rsidRPr="00C044FD" w:rsidRDefault="00796B55" w:rsidP="00EE2788">
      <w:pPr>
        <w:ind w:leftChars="-473" w:left="-1133" w:hanging="2"/>
        <w:rPr>
          <w:sz w:val="22"/>
          <w:szCs w:val="22"/>
        </w:rPr>
      </w:pPr>
      <w:r w:rsidRPr="00C044FD">
        <w:rPr>
          <w:sz w:val="22"/>
          <w:szCs w:val="22"/>
        </w:rPr>
        <w:t xml:space="preserve">              2007</w:t>
      </w:r>
    </w:p>
    <w:p w:rsidR="00810658" w:rsidRPr="00C044FD" w:rsidRDefault="00796B55" w:rsidP="00EE2788">
      <w:pPr>
        <w:ind w:leftChars="-473" w:left="-1133" w:hanging="2"/>
        <w:rPr>
          <w:sz w:val="22"/>
          <w:szCs w:val="22"/>
        </w:rPr>
      </w:pPr>
      <w:r w:rsidRPr="00C044FD">
        <w:rPr>
          <w:sz w:val="22"/>
          <w:szCs w:val="22"/>
        </w:rPr>
        <w:t>6.</w:t>
      </w:r>
      <w:r w:rsidRPr="00C044FD">
        <w:rPr>
          <w:sz w:val="22"/>
          <w:szCs w:val="22"/>
        </w:rPr>
        <w:tab/>
        <w:t>Haimovici's ; H. Haimovici. Fourth Edition Blackwell 2006</w:t>
      </w:r>
    </w:p>
    <w:p w:rsidR="00810658" w:rsidRPr="00C044FD" w:rsidRDefault="00796B55" w:rsidP="00EE2788">
      <w:pPr>
        <w:ind w:leftChars="-473" w:left="-1133" w:hanging="2"/>
        <w:rPr>
          <w:sz w:val="22"/>
          <w:szCs w:val="22"/>
        </w:rPr>
      </w:pPr>
      <w:r w:rsidRPr="00C044FD">
        <w:rPr>
          <w:sz w:val="22"/>
          <w:szCs w:val="22"/>
        </w:rPr>
        <w:t>7.</w:t>
      </w:r>
      <w:r w:rsidRPr="00C044FD">
        <w:rPr>
          <w:sz w:val="22"/>
          <w:szCs w:val="22"/>
        </w:rPr>
        <w:tab/>
        <w:t>Cardiac Surgery; volume I-II Kirklin/Barrat-Boyes Elsevier 2013</w:t>
      </w:r>
    </w:p>
    <w:p w:rsidR="00810658" w:rsidRPr="00C044FD" w:rsidRDefault="00796B55" w:rsidP="00EE2788">
      <w:pPr>
        <w:ind w:leftChars="-473" w:left="-1133" w:hanging="2"/>
        <w:rPr>
          <w:sz w:val="22"/>
          <w:szCs w:val="22"/>
        </w:rPr>
      </w:pPr>
      <w:r w:rsidRPr="00C044FD">
        <w:rPr>
          <w:sz w:val="22"/>
          <w:szCs w:val="22"/>
        </w:rPr>
        <w:t>8.</w:t>
      </w:r>
      <w:r w:rsidRPr="00C044FD">
        <w:rPr>
          <w:sz w:val="22"/>
          <w:szCs w:val="22"/>
        </w:rPr>
        <w:tab/>
        <w:t>Pediatric Surgery; C. Mavroudis, C. Backer. Fourth edition. Blackwell 2013</w:t>
      </w:r>
    </w:p>
    <w:p w:rsidR="00810658" w:rsidRPr="00C044FD" w:rsidRDefault="00810658">
      <w:pPr>
        <w:ind w:left="0" w:hanging="2"/>
        <w:rPr>
          <w:sz w:val="22"/>
          <w:szCs w:val="22"/>
        </w:rPr>
      </w:pPr>
    </w:p>
    <w:p w:rsidR="00810658" w:rsidRPr="00C044FD" w:rsidRDefault="00796B55" w:rsidP="00EE2788">
      <w:pPr>
        <w:ind w:left="0" w:hanging="2"/>
        <w:rPr>
          <w:sz w:val="22"/>
          <w:szCs w:val="22"/>
        </w:rPr>
      </w:pPr>
      <w:r w:rsidRPr="00C044FD">
        <w:rPr>
          <w:b/>
          <w:sz w:val="22"/>
          <w:szCs w:val="22"/>
        </w:rPr>
        <w:t>DETAILED CONTENT OF THE COURSE</w:t>
      </w:r>
    </w:p>
    <w:tbl>
      <w:tblPr>
        <w:tblStyle w:val="a2"/>
        <w:tblpPr w:leftFromText="141" w:rightFromText="141" w:vertAnchor="text" w:tblpX="-885" w:tblpY="143"/>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2"/>
        <w:gridCol w:w="8508"/>
      </w:tblGrid>
      <w:tr w:rsidR="00C044FD" w:rsidRPr="00C044FD">
        <w:tc>
          <w:tcPr>
            <w:tcW w:w="1192" w:type="dxa"/>
          </w:tcPr>
          <w:p w:rsidR="00810658" w:rsidRPr="00C044FD" w:rsidRDefault="00810658">
            <w:pPr>
              <w:widowControl w:val="0"/>
              <w:pBdr>
                <w:top w:val="nil"/>
                <w:left w:val="nil"/>
                <w:bottom w:val="nil"/>
                <w:right w:val="nil"/>
                <w:between w:val="nil"/>
              </w:pBdr>
              <w:spacing w:line="276" w:lineRule="auto"/>
              <w:ind w:left="0" w:hanging="2"/>
              <w:textDirection w:val="lrTb"/>
              <w:rPr>
                <w:sz w:val="22"/>
                <w:szCs w:val="22"/>
              </w:rPr>
            </w:pPr>
          </w:p>
          <w:tbl>
            <w:tblPr>
              <w:tblStyle w:val="a3"/>
              <w:tblW w:w="1087" w:type="dxa"/>
              <w:tblBorders>
                <w:top w:val="nil"/>
                <w:left w:val="nil"/>
                <w:bottom w:val="nil"/>
                <w:right w:val="nil"/>
                <w:insideH w:val="nil"/>
                <w:insideV w:val="nil"/>
              </w:tblBorders>
              <w:tblLayout w:type="fixed"/>
              <w:tblLook w:val="0000" w:firstRow="0" w:lastRow="0" w:firstColumn="0" w:lastColumn="0" w:noHBand="0" w:noVBand="0"/>
            </w:tblPr>
            <w:tblGrid>
              <w:gridCol w:w="851"/>
              <w:gridCol w:w="236"/>
            </w:tblGrid>
            <w:tr w:rsidR="00C044FD" w:rsidRPr="00C044FD" w:rsidTr="00EE2788">
              <w:trPr>
                <w:trHeight w:val="98"/>
              </w:trPr>
              <w:tc>
                <w:tcPr>
                  <w:tcW w:w="851" w:type="dxa"/>
                </w:tcPr>
                <w:p w:rsidR="00810658" w:rsidRPr="00C044FD" w:rsidRDefault="00796B55" w:rsidP="00C95384">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r w:rsidRPr="00C044FD">
                    <w:rPr>
                      <w:rFonts w:eastAsia="Times New Roman"/>
                      <w:b/>
                      <w:sz w:val="22"/>
                      <w:szCs w:val="22"/>
                    </w:rPr>
                    <w:t xml:space="preserve">Week </w:t>
                  </w:r>
                </w:p>
              </w:tc>
              <w:tc>
                <w:tcPr>
                  <w:tcW w:w="236" w:type="dxa"/>
                </w:tcPr>
                <w:p w:rsidR="00810658" w:rsidRPr="00C044FD" w:rsidRDefault="00810658" w:rsidP="00C95384">
                  <w:pPr>
                    <w:framePr w:hSpace="141" w:wrap="around" w:vAnchor="text" w:hAnchor="text" w:x="-885" w:y="143"/>
                    <w:pBdr>
                      <w:top w:val="nil"/>
                      <w:left w:val="nil"/>
                      <w:bottom w:val="nil"/>
                      <w:right w:val="nil"/>
                      <w:between w:val="nil"/>
                    </w:pBdr>
                    <w:spacing w:line="240" w:lineRule="auto"/>
                    <w:ind w:left="0" w:hanging="2"/>
                    <w:rPr>
                      <w:rFonts w:eastAsia="Times New Roman"/>
                      <w:sz w:val="22"/>
                      <w:szCs w:val="22"/>
                    </w:rPr>
                  </w:pPr>
                </w:p>
              </w:tc>
            </w:tr>
          </w:tbl>
          <w:p w:rsidR="00810658" w:rsidRPr="00C044FD" w:rsidRDefault="00810658">
            <w:pPr>
              <w:ind w:left="0" w:hanging="2"/>
              <w:textDirection w:val="lrTb"/>
              <w:rPr>
                <w:sz w:val="22"/>
                <w:szCs w:val="22"/>
              </w:rPr>
            </w:pPr>
          </w:p>
        </w:tc>
        <w:tc>
          <w:tcPr>
            <w:tcW w:w="8508" w:type="dxa"/>
          </w:tcPr>
          <w:p w:rsidR="00810658" w:rsidRPr="00C044FD" w:rsidRDefault="00796B55">
            <w:pPr>
              <w:ind w:left="0" w:hanging="2"/>
              <w:textDirection w:val="lrTb"/>
              <w:rPr>
                <w:sz w:val="22"/>
                <w:szCs w:val="22"/>
              </w:rPr>
            </w:pPr>
            <w:r w:rsidRPr="00C044FD">
              <w:rPr>
                <w:b/>
                <w:sz w:val="22"/>
                <w:szCs w:val="22"/>
              </w:rPr>
              <w:t>WEEKLY SUBJECTS AND RELATED PRELIMINARIES</w:t>
            </w:r>
          </w:p>
          <w:p w:rsidR="00810658" w:rsidRPr="00C044FD" w:rsidRDefault="00796B55">
            <w:pPr>
              <w:ind w:left="0" w:hanging="2"/>
              <w:textDirection w:val="lrTb"/>
              <w:rPr>
                <w:sz w:val="22"/>
                <w:szCs w:val="22"/>
              </w:rPr>
            </w:pPr>
            <w:r w:rsidRPr="00C044FD">
              <w:rPr>
                <w:b/>
                <w:sz w:val="22"/>
                <w:szCs w:val="22"/>
              </w:rPr>
              <w:t xml:space="preserve"> </w:t>
            </w:r>
          </w:p>
        </w:tc>
      </w:tr>
      <w:tr w:rsidR="00C044FD" w:rsidRPr="00C044FD">
        <w:trPr>
          <w:trHeight w:val="471"/>
        </w:trPr>
        <w:tc>
          <w:tcPr>
            <w:tcW w:w="1192" w:type="dxa"/>
          </w:tcPr>
          <w:p w:rsidR="00810658" w:rsidRPr="00C044FD" w:rsidRDefault="00796B55">
            <w:pPr>
              <w:ind w:left="0" w:hanging="2"/>
              <w:textDirection w:val="lrTb"/>
              <w:rPr>
                <w:sz w:val="22"/>
                <w:szCs w:val="22"/>
              </w:rPr>
            </w:pPr>
            <w:r w:rsidRPr="00C044FD">
              <w:rPr>
                <w:b/>
                <w:sz w:val="22"/>
                <w:szCs w:val="22"/>
              </w:rPr>
              <w:t>1</w:t>
            </w:r>
          </w:p>
        </w:tc>
        <w:tc>
          <w:tcPr>
            <w:tcW w:w="8508" w:type="dxa"/>
          </w:tcPr>
          <w:p w:rsidR="00810658" w:rsidRPr="00C044FD" w:rsidRDefault="00796B55">
            <w:pPr>
              <w:ind w:left="0" w:hanging="2"/>
              <w:textDirection w:val="lrTb"/>
              <w:rPr>
                <w:sz w:val="22"/>
                <w:szCs w:val="22"/>
              </w:rPr>
            </w:pPr>
            <w:r w:rsidRPr="00C044FD">
              <w:rPr>
                <w:sz w:val="22"/>
                <w:szCs w:val="22"/>
              </w:rPr>
              <w:t>Cardiac Anatomy Physiopathology, Coronary Heart Diseases and Surgical Treatment, Aortic Valve Diseases and Surgical Treatment, Mitral Valve Diseases and Surgical Treatment, Aortic Aneurysms and Surgical Treatment, Abdominal Aortic Aneurysms and Surgery, Dissecting Aortic Aneurysms and Surgery, Congenital Heart Diseases, Embryology and Terminology, Conj. Pulmonary Vascular / Bedside Assessment and Palliative Procedures in Heart Diseases, Adult Congenital Heart Disease. Diagnosis and Treatment, Cr Peripheral Occlusive Artery Diseases, Venous Diseases (DVT, Thrombophlebitis, CVI), Artery-Vasospastic Vascular Diseases, Acute Artery Occlusions, Lymphatic Diseases, Pulmonary Embolism, Conj. Vascular Anomalies, A-V Fistula, Emergency Approaches in Heart and Large Vessel Injuries, Diagnosis and Treatment of Peripheral Artery Injuries</w:t>
            </w:r>
          </w:p>
        </w:tc>
      </w:tr>
      <w:tr w:rsidR="00C044FD" w:rsidRPr="00C044FD">
        <w:tc>
          <w:tcPr>
            <w:tcW w:w="1192" w:type="dxa"/>
          </w:tcPr>
          <w:p w:rsidR="00810658" w:rsidRPr="00C044FD" w:rsidRDefault="00810658">
            <w:pPr>
              <w:ind w:left="0" w:hanging="2"/>
              <w:textDirection w:val="lrTb"/>
              <w:rPr>
                <w:sz w:val="22"/>
                <w:szCs w:val="22"/>
              </w:rPr>
            </w:pPr>
          </w:p>
        </w:tc>
        <w:tc>
          <w:tcPr>
            <w:tcW w:w="8508" w:type="dxa"/>
          </w:tcPr>
          <w:p w:rsidR="00810658" w:rsidRPr="00C044FD" w:rsidRDefault="00796B55">
            <w:pPr>
              <w:tabs>
                <w:tab w:val="left" w:pos="1335"/>
              </w:tabs>
              <w:ind w:left="0" w:hanging="2"/>
              <w:textDirection w:val="lrTb"/>
              <w:rPr>
                <w:sz w:val="22"/>
                <w:szCs w:val="22"/>
              </w:rPr>
            </w:pPr>
            <w:r w:rsidRPr="00C044FD">
              <w:rPr>
                <w:sz w:val="22"/>
                <w:szCs w:val="22"/>
              </w:rPr>
              <w:t>EXAM</w:t>
            </w:r>
          </w:p>
        </w:tc>
      </w:tr>
    </w:tbl>
    <w:p w:rsidR="00810658" w:rsidRPr="00C044FD" w:rsidRDefault="00810658">
      <w:pPr>
        <w:ind w:left="0" w:hanging="2"/>
        <w:jc w:val="both"/>
        <w:rPr>
          <w:sz w:val="22"/>
          <w:szCs w:val="22"/>
        </w:rPr>
      </w:pPr>
    </w:p>
    <w:p w:rsidR="00810658" w:rsidRPr="00C044FD" w:rsidRDefault="00810658">
      <w:pPr>
        <w:ind w:left="0" w:hanging="2"/>
        <w:jc w:val="both"/>
        <w:rPr>
          <w:sz w:val="22"/>
          <w:szCs w:val="22"/>
        </w:rPr>
      </w:pPr>
    </w:p>
    <w:p w:rsidR="00810658" w:rsidRPr="00C044FD" w:rsidRDefault="00810658">
      <w:pPr>
        <w:ind w:left="0" w:hanging="2"/>
        <w:jc w:val="both"/>
        <w:rPr>
          <w:sz w:val="22"/>
          <w:szCs w:val="22"/>
        </w:rPr>
      </w:pPr>
    </w:p>
    <w:p w:rsidR="00810658" w:rsidRPr="00C044FD" w:rsidRDefault="00810658">
      <w:pPr>
        <w:ind w:left="0" w:hanging="2"/>
        <w:jc w:val="both"/>
        <w:rPr>
          <w:sz w:val="22"/>
          <w:szCs w:val="22"/>
        </w:rPr>
      </w:pPr>
    </w:p>
    <w:p w:rsidR="00810658" w:rsidRPr="00C044FD" w:rsidRDefault="00810658">
      <w:pPr>
        <w:ind w:left="0" w:hanging="2"/>
        <w:jc w:val="both"/>
        <w:rPr>
          <w:sz w:val="22"/>
          <w:szCs w:val="22"/>
        </w:rPr>
      </w:pPr>
    </w:p>
    <w:p w:rsidR="00810658" w:rsidRPr="00C044FD" w:rsidRDefault="00810658">
      <w:pPr>
        <w:ind w:left="0" w:hanging="2"/>
        <w:jc w:val="both"/>
        <w:rPr>
          <w:sz w:val="22"/>
          <w:szCs w:val="22"/>
        </w:rPr>
      </w:pPr>
    </w:p>
    <w:p w:rsidR="00810658" w:rsidRPr="00C044FD" w:rsidRDefault="00810658">
      <w:pPr>
        <w:ind w:left="0" w:hanging="2"/>
        <w:rPr>
          <w:sz w:val="22"/>
          <w:szCs w:val="22"/>
        </w:rPr>
      </w:pPr>
    </w:p>
    <w:p w:rsidR="00810658" w:rsidRPr="00C044FD" w:rsidRDefault="00810658">
      <w:pPr>
        <w:ind w:left="0" w:hanging="2"/>
        <w:rPr>
          <w:sz w:val="22"/>
          <w:szCs w:val="22"/>
        </w:rPr>
      </w:pPr>
    </w:p>
    <w:p w:rsidR="00810658" w:rsidRPr="00C044FD" w:rsidRDefault="00810658">
      <w:pPr>
        <w:ind w:left="0" w:hanging="2"/>
        <w:rPr>
          <w:sz w:val="22"/>
          <w:szCs w:val="22"/>
        </w:rPr>
      </w:pPr>
    </w:p>
    <w:p w:rsidR="00810658" w:rsidRPr="00C044FD" w:rsidRDefault="00810658">
      <w:pPr>
        <w:ind w:left="0" w:hanging="2"/>
        <w:rPr>
          <w:sz w:val="22"/>
          <w:szCs w:val="22"/>
        </w:rPr>
      </w:pPr>
    </w:p>
    <w:p w:rsidR="00810658" w:rsidRPr="00C044FD" w:rsidRDefault="00810658">
      <w:pPr>
        <w:ind w:left="0" w:hanging="2"/>
        <w:rPr>
          <w:sz w:val="22"/>
          <w:szCs w:val="22"/>
        </w:rPr>
      </w:pPr>
    </w:p>
    <w:p w:rsidR="00810658" w:rsidRPr="00C044FD" w:rsidRDefault="00810658">
      <w:pPr>
        <w:ind w:left="0" w:hanging="2"/>
        <w:rPr>
          <w:sz w:val="22"/>
          <w:szCs w:val="22"/>
        </w:rPr>
      </w:pPr>
    </w:p>
    <w:p w:rsidR="00810658" w:rsidRPr="00C044FD" w:rsidRDefault="00810658">
      <w:pPr>
        <w:ind w:left="0" w:hanging="2"/>
        <w:rPr>
          <w:sz w:val="22"/>
          <w:szCs w:val="22"/>
        </w:rPr>
      </w:pPr>
    </w:p>
    <w:p w:rsidR="00810658" w:rsidRPr="00C044FD" w:rsidRDefault="00810658">
      <w:pPr>
        <w:ind w:left="0" w:hanging="2"/>
        <w:rPr>
          <w:sz w:val="22"/>
          <w:szCs w:val="22"/>
        </w:rPr>
      </w:pPr>
    </w:p>
    <w:p w:rsidR="00810658" w:rsidRPr="00C044FD" w:rsidRDefault="00810658" w:rsidP="00EE2788">
      <w:pPr>
        <w:ind w:leftChars="0" w:left="0" w:firstLineChars="0" w:firstLine="0"/>
        <w:rPr>
          <w:sz w:val="22"/>
          <w:szCs w:val="22"/>
        </w:rPr>
      </w:pPr>
    </w:p>
    <w:p w:rsidR="00810658" w:rsidRPr="00C044FD" w:rsidRDefault="00796B55">
      <w:pPr>
        <w:ind w:left="0" w:hanging="2"/>
        <w:rPr>
          <w:sz w:val="22"/>
          <w:szCs w:val="22"/>
        </w:rPr>
      </w:pPr>
      <w:r w:rsidRPr="00C044FD">
        <w:rPr>
          <w:b/>
          <w:sz w:val="22"/>
          <w:szCs w:val="22"/>
        </w:rPr>
        <w:t xml:space="preserve">RELATIONSHIP BETWEEN COURSE LEARNING OUTCOMES AND PROGRAM QUALIFICATION </w:t>
      </w:r>
    </w:p>
    <w:p w:rsidR="00810658" w:rsidRPr="00C044FD" w:rsidRDefault="00810658">
      <w:pPr>
        <w:ind w:left="0" w:hanging="2"/>
        <w:rPr>
          <w:sz w:val="22"/>
          <w:szCs w:val="22"/>
        </w:rPr>
      </w:pPr>
    </w:p>
    <w:tbl>
      <w:tblPr>
        <w:tblStyle w:val="a4"/>
        <w:tblW w:w="10298" w:type="dxa"/>
        <w:tblInd w:w="-9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6"/>
        <w:gridCol w:w="8016"/>
        <w:gridCol w:w="375"/>
        <w:gridCol w:w="375"/>
        <w:gridCol w:w="375"/>
        <w:gridCol w:w="326"/>
        <w:gridCol w:w="375"/>
      </w:tblGrid>
      <w:tr w:rsidR="00C044FD" w:rsidRPr="00C044FD">
        <w:trPr>
          <w:cantSplit/>
          <w:trHeight w:val="520"/>
        </w:trPr>
        <w:tc>
          <w:tcPr>
            <w:tcW w:w="456" w:type="dxa"/>
            <w:vMerge w:val="restart"/>
            <w:tcBorders>
              <w:top w:val="single" w:sz="12" w:space="0" w:color="000000"/>
            </w:tcBorders>
          </w:tcPr>
          <w:p w:rsidR="00810658" w:rsidRPr="00C044FD" w:rsidRDefault="00810658">
            <w:pPr>
              <w:ind w:left="0" w:hanging="2"/>
              <w:jc w:val="center"/>
              <w:rPr>
                <w:sz w:val="22"/>
                <w:szCs w:val="22"/>
              </w:rPr>
            </w:pPr>
          </w:p>
        </w:tc>
        <w:tc>
          <w:tcPr>
            <w:tcW w:w="8016" w:type="dxa"/>
            <w:vMerge w:val="restart"/>
            <w:tcBorders>
              <w:top w:val="single" w:sz="12" w:space="0" w:color="000000"/>
            </w:tcBorders>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sz w:val="22"/>
                <w:szCs w:val="22"/>
              </w:rPr>
              <w:t xml:space="preserve">Program Qualification </w:t>
            </w:r>
          </w:p>
          <w:p w:rsidR="00810658" w:rsidRPr="00C044FD" w:rsidRDefault="00810658">
            <w:pPr>
              <w:ind w:left="0" w:hanging="2"/>
              <w:rPr>
                <w:sz w:val="22"/>
                <w:szCs w:val="22"/>
              </w:rPr>
            </w:pPr>
          </w:p>
        </w:tc>
        <w:tc>
          <w:tcPr>
            <w:tcW w:w="1826" w:type="dxa"/>
            <w:gridSpan w:val="5"/>
            <w:tcBorders>
              <w:top w:val="single" w:sz="12" w:space="0" w:color="000000"/>
            </w:tcBorders>
            <w:vAlign w:val="center"/>
          </w:tcPr>
          <w:p w:rsidR="00810658" w:rsidRPr="00C044FD" w:rsidRDefault="00796B55">
            <w:pPr>
              <w:ind w:left="0" w:hanging="2"/>
              <w:jc w:val="center"/>
              <w:rPr>
                <w:sz w:val="22"/>
                <w:szCs w:val="22"/>
              </w:rPr>
            </w:pPr>
            <w:r w:rsidRPr="00C044FD">
              <w:rPr>
                <w:b/>
                <w:sz w:val="22"/>
                <w:szCs w:val="22"/>
              </w:rPr>
              <w:t>*</w:t>
            </w:r>
            <w:r w:rsidRPr="00C044FD">
              <w:rPr>
                <w:sz w:val="22"/>
                <w:szCs w:val="22"/>
              </w:rPr>
              <w:t xml:space="preserve">Contribution level </w:t>
            </w:r>
          </w:p>
          <w:p w:rsidR="00810658" w:rsidRPr="00C044FD" w:rsidRDefault="00810658">
            <w:pPr>
              <w:ind w:left="0" w:hanging="2"/>
              <w:jc w:val="center"/>
              <w:rPr>
                <w:sz w:val="22"/>
                <w:szCs w:val="22"/>
              </w:rPr>
            </w:pPr>
          </w:p>
        </w:tc>
      </w:tr>
      <w:tr w:rsidR="00C044FD" w:rsidRPr="00C044FD">
        <w:trPr>
          <w:cantSplit/>
          <w:trHeight w:val="520"/>
        </w:trPr>
        <w:tc>
          <w:tcPr>
            <w:tcW w:w="456" w:type="dxa"/>
            <w:vMerge/>
            <w:tcBorders>
              <w:top w:val="single" w:sz="12" w:space="0" w:color="000000"/>
            </w:tcBorders>
          </w:tcPr>
          <w:p w:rsidR="00810658" w:rsidRPr="00C044FD" w:rsidRDefault="00810658">
            <w:pPr>
              <w:widowControl w:val="0"/>
              <w:pBdr>
                <w:top w:val="nil"/>
                <w:left w:val="nil"/>
                <w:bottom w:val="nil"/>
                <w:right w:val="nil"/>
                <w:between w:val="nil"/>
              </w:pBdr>
              <w:spacing w:line="276" w:lineRule="auto"/>
              <w:ind w:left="0" w:hanging="2"/>
              <w:rPr>
                <w:sz w:val="22"/>
                <w:szCs w:val="22"/>
              </w:rPr>
            </w:pPr>
          </w:p>
        </w:tc>
        <w:tc>
          <w:tcPr>
            <w:tcW w:w="8016" w:type="dxa"/>
            <w:vMerge/>
            <w:tcBorders>
              <w:top w:val="single" w:sz="12" w:space="0" w:color="000000"/>
            </w:tcBorders>
          </w:tcPr>
          <w:p w:rsidR="00810658" w:rsidRPr="00C044FD" w:rsidRDefault="00810658">
            <w:pPr>
              <w:widowControl w:val="0"/>
              <w:pBdr>
                <w:top w:val="nil"/>
                <w:left w:val="nil"/>
                <w:bottom w:val="nil"/>
                <w:right w:val="nil"/>
                <w:between w:val="nil"/>
              </w:pBdr>
              <w:spacing w:line="276" w:lineRule="auto"/>
              <w:ind w:left="0" w:hanging="2"/>
              <w:rPr>
                <w:sz w:val="22"/>
                <w:szCs w:val="22"/>
              </w:rPr>
            </w:pPr>
          </w:p>
        </w:tc>
        <w:tc>
          <w:tcPr>
            <w:tcW w:w="375" w:type="dxa"/>
            <w:vAlign w:val="center"/>
          </w:tcPr>
          <w:p w:rsidR="00810658" w:rsidRPr="00C044FD" w:rsidRDefault="00796B55">
            <w:pPr>
              <w:ind w:left="0" w:hanging="2"/>
              <w:jc w:val="center"/>
              <w:rPr>
                <w:sz w:val="22"/>
                <w:szCs w:val="22"/>
              </w:rPr>
            </w:pPr>
            <w:r w:rsidRPr="00C044FD">
              <w:rPr>
                <w:b/>
                <w:sz w:val="22"/>
                <w:szCs w:val="22"/>
              </w:rPr>
              <w:t>1</w:t>
            </w:r>
          </w:p>
        </w:tc>
        <w:tc>
          <w:tcPr>
            <w:tcW w:w="375" w:type="dxa"/>
            <w:vAlign w:val="center"/>
          </w:tcPr>
          <w:p w:rsidR="00810658" w:rsidRPr="00C044FD" w:rsidRDefault="00796B55">
            <w:pPr>
              <w:ind w:left="0" w:hanging="2"/>
              <w:jc w:val="center"/>
              <w:rPr>
                <w:sz w:val="22"/>
                <w:szCs w:val="22"/>
              </w:rPr>
            </w:pPr>
            <w:r w:rsidRPr="00C044FD">
              <w:rPr>
                <w:b/>
                <w:sz w:val="22"/>
                <w:szCs w:val="22"/>
              </w:rPr>
              <w:t>2</w:t>
            </w:r>
          </w:p>
        </w:tc>
        <w:tc>
          <w:tcPr>
            <w:tcW w:w="375" w:type="dxa"/>
            <w:vAlign w:val="center"/>
          </w:tcPr>
          <w:p w:rsidR="00810658" w:rsidRPr="00C044FD" w:rsidRDefault="00796B55">
            <w:pPr>
              <w:ind w:left="0" w:hanging="2"/>
              <w:jc w:val="center"/>
              <w:rPr>
                <w:sz w:val="22"/>
                <w:szCs w:val="22"/>
              </w:rPr>
            </w:pPr>
            <w:r w:rsidRPr="00C044FD">
              <w:rPr>
                <w:b/>
                <w:sz w:val="22"/>
                <w:szCs w:val="22"/>
              </w:rPr>
              <w:t>3</w:t>
            </w:r>
          </w:p>
        </w:tc>
        <w:tc>
          <w:tcPr>
            <w:tcW w:w="326" w:type="dxa"/>
            <w:vAlign w:val="center"/>
          </w:tcPr>
          <w:p w:rsidR="00810658" w:rsidRPr="00C044FD" w:rsidRDefault="00796B55">
            <w:pPr>
              <w:ind w:left="0" w:hanging="2"/>
              <w:jc w:val="center"/>
              <w:rPr>
                <w:sz w:val="22"/>
                <w:szCs w:val="22"/>
              </w:rPr>
            </w:pPr>
            <w:r w:rsidRPr="00C044FD">
              <w:rPr>
                <w:b/>
                <w:sz w:val="22"/>
                <w:szCs w:val="22"/>
              </w:rPr>
              <w:t>4</w:t>
            </w:r>
          </w:p>
        </w:tc>
        <w:tc>
          <w:tcPr>
            <w:tcW w:w="375" w:type="dxa"/>
            <w:vAlign w:val="center"/>
          </w:tcPr>
          <w:p w:rsidR="00810658" w:rsidRPr="00C044FD" w:rsidRDefault="00796B55">
            <w:pPr>
              <w:ind w:left="0" w:hanging="2"/>
              <w:jc w:val="center"/>
              <w:rPr>
                <w:sz w:val="22"/>
                <w:szCs w:val="22"/>
              </w:rPr>
            </w:pPr>
            <w:r w:rsidRPr="00C044FD">
              <w:rPr>
                <w:b/>
                <w:sz w:val="22"/>
                <w:szCs w:val="22"/>
              </w:rPr>
              <w:t>5</w:t>
            </w:r>
          </w:p>
        </w:tc>
      </w:tr>
      <w:tr w:rsidR="00C044FD" w:rsidRPr="00C044FD">
        <w:trPr>
          <w:trHeight w:val="233"/>
        </w:trPr>
        <w:tc>
          <w:tcPr>
            <w:tcW w:w="456" w:type="dxa"/>
          </w:tcPr>
          <w:p w:rsidR="00810658" w:rsidRPr="00C044FD" w:rsidRDefault="00796B55">
            <w:pPr>
              <w:ind w:left="0" w:hanging="2"/>
              <w:rPr>
                <w:sz w:val="22"/>
                <w:szCs w:val="22"/>
              </w:rPr>
            </w:pPr>
            <w:r w:rsidRPr="00C044FD">
              <w:rPr>
                <w:b/>
                <w:sz w:val="22"/>
                <w:szCs w:val="22"/>
              </w:rPr>
              <w:t>1</w:t>
            </w:r>
          </w:p>
        </w:tc>
        <w:tc>
          <w:tcPr>
            <w:tcW w:w="8016" w:type="dxa"/>
          </w:tcPr>
          <w:p w:rsidR="00810658" w:rsidRPr="00C044FD" w:rsidRDefault="00796B55">
            <w:pPr>
              <w:pBdr>
                <w:top w:val="nil"/>
                <w:left w:val="nil"/>
                <w:bottom w:val="nil"/>
                <w:right w:val="nil"/>
                <w:between w:val="nil"/>
              </w:pBdr>
              <w:spacing w:line="240" w:lineRule="auto"/>
              <w:ind w:left="0" w:hanging="2"/>
              <w:jc w:val="both"/>
              <w:rPr>
                <w:rFonts w:eastAsia="Times New Roman"/>
                <w:sz w:val="22"/>
                <w:szCs w:val="22"/>
              </w:rPr>
            </w:pPr>
            <w:r w:rsidRPr="00C044FD">
              <w:rPr>
                <w:rFonts w:eastAsia="Times New Roman"/>
                <w:sz w:val="22"/>
                <w:szCs w:val="22"/>
              </w:rPr>
              <w:t>Knows the normal structure and functioning of the organism.</w:t>
            </w: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796B55">
            <w:pPr>
              <w:ind w:left="0" w:hanging="2"/>
              <w:jc w:val="center"/>
              <w:rPr>
                <w:sz w:val="22"/>
                <w:szCs w:val="22"/>
              </w:rPr>
            </w:pPr>
            <w:r w:rsidRPr="00C044FD">
              <w:rPr>
                <w:sz w:val="22"/>
                <w:szCs w:val="22"/>
              </w:rPr>
              <w:t>X</w:t>
            </w:r>
          </w:p>
        </w:tc>
        <w:tc>
          <w:tcPr>
            <w:tcW w:w="326"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r>
      <w:tr w:rsidR="00C044FD" w:rsidRPr="00C044FD">
        <w:trPr>
          <w:trHeight w:val="250"/>
        </w:trPr>
        <w:tc>
          <w:tcPr>
            <w:tcW w:w="456" w:type="dxa"/>
          </w:tcPr>
          <w:p w:rsidR="00810658" w:rsidRPr="00C044FD" w:rsidRDefault="00796B55">
            <w:pPr>
              <w:ind w:left="0" w:hanging="2"/>
              <w:rPr>
                <w:sz w:val="22"/>
                <w:szCs w:val="22"/>
              </w:rPr>
            </w:pPr>
            <w:r w:rsidRPr="00C044FD">
              <w:rPr>
                <w:b/>
                <w:sz w:val="22"/>
                <w:szCs w:val="22"/>
              </w:rPr>
              <w:t>2</w:t>
            </w:r>
          </w:p>
        </w:tc>
        <w:tc>
          <w:tcPr>
            <w:tcW w:w="8016" w:type="dxa"/>
          </w:tcPr>
          <w:p w:rsidR="00810658" w:rsidRPr="00C044FD" w:rsidRDefault="00796B55">
            <w:pPr>
              <w:pBdr>
                <w:top w:val="nil"/>
                <w:left w:val="nil"/>
                <w:bottom w:val="nil"/>
                <w:right w:val="nil"/>
                <w:between w:val="nil"/>
              </w:pBdr>
              <w:spacing w:line="240" w:lineRule="auto"/>
              <w:ind w:left="0" w:hanging="2"/>
              <w:jc w:val="both"/>
              <w:rPr>
                <w:rFonts w:eastAsia="Times New Roman"/>
                <w:sz w:val="22"/>
                <w:szCs w:val="22"/>
              </w:rPr>
            </w:pPr>
            <w:r w:rsidRPr="00C044FD">
              <w:rPr>
                <w:rFonts w:eastAsia="Times New Roman"/>
                <w:sz w:val="22"/>
                <w:szCs w:val="22"/>
              </w:rPr>
              <w:t>Explains the formation mechanisms of diseases and knows their clinical and diagnostic features.</w:t>
            </w: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796B55">
            <w:pPr>
              <w:ind w:left="0" w:hanging="2"/>
              <w:jc w:val="center"/>
              <w:rPr>
                <w:sz w:val="22"/>
                <w:szCs w:val="22"/>
              </w:rPr>
            </w:pPr>
            <w:r w:rsidRPr="00C044FD">
              <w:rPr>
                <w:sz w:val="22"/>
                <w:szCs w:val="22"/>
              </w:rPr>
              <w:t>X</w:t>
            </w:r>
          </w:p>
        </w:tc>
        <w:tc>
          <w:tcPr>
            <w:tcW w:w="326"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r>
      <w:tr w:rsidR="00C044FD" w:rsidRPr="00C044FD">
        <w:trPr>
          <w:trHeight w:val="250"/>
        </w:trPr>
        <w:tc>
          <w:tcPr>
            <w:tcW w:w="456" w:type="dxa"/>
          </w:tcPr>
          <w:p w:rsidR="00810658" w:rsidRPr="00C044FD" w:rsidRDefault="00796B55">
            <w:pPr>
              <w:ind w:left="0" w:hanging="2"/>
              <w:rPr>
                <w:sz w:val="22"/>
                <w:szCs w:val="22"/>
              </w:rPr>
            </w:pPr>
            <w:r w:rsidRPr="00C044FD">
              <w:rPr>
                <w:b/>
                <w:sz w:val="22"/>
                <w:szCs w:val="22"/>
              </w:rPr>
              <w:t>3</w:t>
            </w:r>
          </w:p>
        </w:tc>
        <w:tc>
          <w:tcPr>
            <w:tcW w:w="8016" w:type="dxa"/>
          </w:tcPr>
          <w:p w:rsidR="00810658" w:rsidRPr="00C044FD" w:rsidRDefault="00796B55">
            <w:pPr>
              <w:pBdr>
                <w:top w:val="nil"/>
                <w:left w:val="nil"/>
                <w:bottom w:val="nil"/>
                <w:right w:val="nil"/>
                <w:between w:val="nil"/>
              </w:pBdr>
              <w:spacing w:line="240" w:lineRule="auto"/>
              <w:ind w:left="0" w:hanging="2"/>
              <w:jc w:val="both"/>
              <w:rPr>
                <w:rFonts w:eastAsia="Times New Roman"/>
                <w:sz w:val="22"/>
                <w:szCs w:val="22"/>
              </w:rPr>
            </w:pPr>
            <w:r w:rsidRPr="00C044FD">
              <w:rPr>
                <w:rFonts w:eastAsia="Times New Roman"/>
                <w:sz w:val="22"/>
                <w:szCs w:val="22"/>
              </w:rPr>
              <w:t>Can take the patient's history and perform general systemic physical examination.</w:t>
            </w: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26"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796B55">
            <w:pPr>
              <w:ind w:left="0" w:hanging="2"/>
              <w:jc w:val="center"/>
              <w:rPr>
                <w:sz w:val="22"/>
                <w:szCs w:val="22"/>
              </w:rPr>
            </w:pPr>
            <w:r w:rsidRPr="00C044FD">
              <w:rPr>
                <w:sz w:val="22"/>
                <w:szCs w:val="22"/>
              </w:rPr>
              <w:t>X</w:t>
            </w:r>
          </w:p>
        </w:tc>
      </w:tr>
      <w:tr w:rsidR="00C044FD" w:rsidRPr="00C044FD">
        <w:trPr>
          <w:trHeight w:val="305"/>
        </w:trPr>
        <w:tc>
          <w:tcPr>
            <w:tcW w:w="456" w:type="dxa"/>
          </w:tcPr>
          <w:p w:rsidR="00810658" w:rsidRPr="00C044FD" w:rsidRDefault="00796B55">
            <w:pPr>
              <w:ind w:left="0" w:hanging="2"/>
              <w:rPr>
                <w:sz w:val="22"/>
                <w:szCs w:val="22"/>
              </w:rPr>
            </w:pPr>
            <w:r w:rsidRPr="00C044FD">
              <w:rPr>
                <w:b/>
                <w:sz w:val="22"/>
                <w:szCs w:val="22"/>
              </w:rPr>
              <w:t>4</w:t>
            </w:r>
          </w:p>
        </w:tc>
        <w:tc>
          <w:tcPr>
            <w:tcW w:w="8016" w:type="dxa"/>
          </w:tcPr>
          <w:p w:rsidR="00810658" w:rsidRPr="00C044FD" w:rsidRDefault="00796B55">
            <w:pPr>
              <w:pBdr>
                <w:top w:val="nil"/>
                <w:left w:val="nil"/>
                <w:bottom w:val="nil"/>
                <w:right w:val="nil"/>
                <w:between w:val="nil"/>
              </w:pBdr>
              <w:spacing w:line="240" w:lineRule="auto"/>
              <w:ind w:left="0" w:hanging="2"/>
              <w:jc w:val="both"/>
              <w:rPr>
                <w:rFonts w:eastAsia="Times New Roman"/>
                <w:sz w:val="22"/>
                <w:szCs w:val="22"/>
              </w:rPr>
            </w:pPr>
            <w:r w:rsidRPr="00C044FD">
              <w:rPr>
                <w:rFonts w:eastAsia="Times New Roman"/>
                <w:sz w:val="22"/>
                <w:szCs w:val="22"/>
              </w:rPr>
              <w:t>Can apply basic medical interventions necessary for diagnosis and treatment of diseases.</w:t>
            </w: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26"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796B55">
            <w:pPr>
              <w:ind w:left="0" w:hanging="2"/>
              <w:jc w:val="center"/>
              <w:rPr>
                <w:sz w:val="22"/>
                <w:szCs w:val="22"/>
              </w:rPr>
            </w:pPr>
            <w:r w:rsidRPr="00C044FD">
              <w:rPr>
                <w:sz w:val="22"/>
                <w:szCs w:val="22"/>
              </w:rPr>
              <w:t>X</w:t>
            </w:r>
          </w:p>
        </w:tc>
      </w:tr>
      <w:tr w:rsidR="00C044FD" w:rsidRPr="00C044FD">
        <w:trPr>
          <w:trHeight w:val="233"/>
        </w:trPr>
        <w:tc>
          <w:tcPr>
            <w:tcW w:w="456" w:type="dxa"/>
          </w:tcPr>
          <w:p w:rsidR="00810658" w:rsidRPr="00C044FD" w:rsidRDefault="00796B55">
            <w:pPr>
              <w:ind w:left="0" w:hanging="2"/>
              <w:rPr>
                <w:sz w:val="22"/>
                <w:szCs w:val="22"/>
              </w:rPr>
            </w:pPr>
            <w:r w:rsidRPr="00C044FD">
              <w:rPr>
                <w:b/>
                <w:sz w:val="22"/>
                <w:szCs w:val="22"/>
              </w:rPr>
              <w:t>5</w:t>
            </w:r>
          </w:p>
        </w:tc>
        <w:tc>
          <w:tcPr>
            <w:tcW w:w="8016" w:type="dxa"/>
          </w:tcPr>
          <w:p w:rsidR="00810658" w:rsidRPr="00C044FD" w:rsidRDefault="00796B55">
            <w:pPr>
              <w:pBdr>
                <w:top w:val="nil"/>
                <w:left w:val="nil"/>
                <w:bottom w:val="nil"/>
                <w:right w:val="nil"/>
                <w:between w:val="nil"/>
              </w:pBdr>
              <w:spacing w:line="240" w:lineRule="auto"/>
              <w:ind w:left="0" w:hanging="2"/>
              <w:jc w:val="both"/>
              <w:rPr>
                <w:rFonts w:eastAsia="Times New Roman"/>
                <w:sz w:val="22"/>
                <w:szCs w:val="22"/>
              </w:rPr>
            </w:pPr>
            <w:r w:rsidRPr="00C044FD">
              <w:rPr>
                <w:rFonts w:eastAsia="Times New Roman"/>
                <w:sz w:val="22"/>
                <w:szCs w:val="22"/>
              </w:rPr>
              <w:t>Can treat emergency illnesses and refer them to centers that require expertise when necessary for treatment services.</w:t>
            </w: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26"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796B55">
            <w:pPr>
              <w:ind w:left="0" w:hanging="2"/>
              <w:jc w:val="center"/>
              <w:rPr>
                <w:sz w:val="22"/>
                <w:szCs w:val="22"/>
              </w:rPr>
            </w:pPr>
            <w:r w:rsidRPr="00C044FD">
              <w:rPr>
                <w:sz w:val="22"/>
                <w:szCs w:val="22"/>
              </w:rPr>
              <w:t>X</w:t>
            </w:r>
          </w:p>
        </w:tc>
      </w:tr>
      <w:tr w:rsidR="00C044FD" w:rsidRPr="00C044FD">
        <w:trPr>
          <w:trHeight w:val="316"/>
        </w:trPr>
        <w:tc>
          <w:tcPr>
            <w:tcW w:w="456" w:type="dxa"/>
          </w:tcPr>
          <w:p w:rsidR="00810658" w:rsidRPr="00C044FD" w:rsidRDefault="00796B55">
            <w:pPr>
              <w:ind w:left="0" w:hanging="2"/>
              <w:rPr>
                <w:sz w:val="22"/>
                <w:szCs w:val="22"/>
              </w:rPr>
            </w:pPr>
            <w:r w:rsidRPr="00C044FD">
              <w:rPr>
                <w:b/>
                <w:sz w:val="22"/>
                <w:szCs w:val="22"/>
              </w:rPr>
              <w:t>6</w:t>
            </w:r>
          </w:p>
        </w:tc>
        <w:tc>
          <w:tcPr>
            <w:tcW w:w="8016" w:type="dxa"/>
          </w:tcPr>
          <w:p w:rsidR="00810658" w:rsidRPr="00C044FD" w:rsidRDefault="00796B55">
            <w:pPr>
              <w:pBdr>
                <w:top w:val="nil"/>
                <w:left w:val="nil"/>
                <w:bottom w:val="nil"/>
                <w:right w:val="nil"/>
                <w:between w:val="nil"/>
              </w:pBdr>
              <w:spacing w:line="240" w:lineRule="auto"/>
              <w:ind w:left="0" w:hanging="2"/>
              <w:jc w:val="both"/>
              <w:rPr>
                <w:rFonts w:eastAsia="Times New Roman"/>
                <w:sz w:val="22"/>
                <w:szCs w:val="22"/>
              </w:rPr>
            </w:pPr>
            <w:r w:rsidRPr="00C044FD">
              <w:rPr>
                <w:rFonts w:eastAsia="Times New Roman"/>
                <w:sz w:val="22"/>
                <w:szCs w:val="22"/>
              </w:rPr>
              <w:t>Can practice preventive medicine and forensic medicine</w:t>
            </w: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26"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796B55">
            <w:pPr>
              <w:ind w:left="0" w:hanging="2"/>
              <w:jc w:val="center"/>
              <w:rPr>
                <w:sz w:val="22"/>
                <w:szCs w:val="22"/>
              </w:rPr>
            </w:pPr>
            <w:r w:rsidRPr="00C044FD">
              <w:rPr>
                <w:sz w:val="22"/>
                <w:szCs w:val="22"/>
              </w:rPr>
              <w:t>X</w:t>
            </w:r>
          </w:p>
        </w:tc>
      </w:tr>
      <w:tr w:rsidR="00C044FD" w:rsidRPr="00C044FD">
        <w:trPr>
          <w:trHeight w:val="590"/>
        </w:trPr>
        <w:tc>
          <w:tcPr>
            <w:tcW w:w="456" w:type="dxa"/>
          </w:tcPr>
          <w:p w:rsidR="00810658" w:rsidRPr="00C044FD" w:rsidRDefault="00796B55">
            <w:pPr>
              <w:ind w:left="0" w:hanging="2"/>
              <w:rPr>
                <w:sz w:val="22"/>
                <w:szCs w:val="22"/>
              </w:rPr>
            </w:pPr>
            <w:r w:rsidRPr="00C044FD">
              <w:rPr>
                <w:b/>
                <w:sz w:val="22"/>
                <w:szCs w:val="22"/>
              </w:rPr>
              <w:t>7</w:t>
            </w:r>
          </w:p>
        </w:tc>
        <w:tc>
          <w:tcPr>
            <w:tcW w:w="8016" w:type="dxa"/>
          </w:tcPr>
          <w:p w:rsidR="00810658" w:rsidRPr="00C044FD" w:rsidRDefault="00796B55">
            <w:pPr>
              <w:pBdr>
                <w:top w:val="nil"/>
                <w:left w:val="nil"/>
                <w:bottom w:val="nil"/>
                <w:right w:val="nil"/>
                <w:between w:val="nil"/>
              </w:pBdr>
              <w:spacing w:line="240" w:lineRule="auto"/>
              <w:ind w:left="0" w:hanging="2"/>
              <w:jc w:val="both"/>
              <w:rPr>
                <w:rFonts w:eastAsia="Times New Roman"/>
                <w:sz w:val="22"/>
                <w:szCs w:val="22"/>
              </w:rPr>
            </w:pPr>
            <w:r w:rsidRPr="00C044FD">
              <w:rPr>
                <w:rFonts w:eastAsia="Times New Roman"/>
                <w:sz w:val="22"/>
                <w:szCs w:val="22"/>
              </w:rPr>
              <w:t>Has general information about the structuring and functioning of the National Health System.</w:t>
            </w:r>
          </w:p>
        </w:tc>
        <w:tc>
          <w:tcPr>
            <w:tcW w:w="375" w:type="dxa"/>
            <w:vAlign w:val="center"/>
          </w:tcPr>
          <w:p w:rsidR="00810658" w:rsidRPr="00C044FD" w:rsidRDefault="00796B55">
            <w:pPr>
              <w:ind w:left="0" w:hanging="2"/>
              <w:jc w:val="center"/>
              <w:rPr>
                <w:sz w:val="22"/>
                <w:szCs w:val="22"/>
              </w:rPr>
            </w:pPr>
            <w:r w:rsidRPr="00C044FD">
              <w:rPr>
                <w:sz w:val="22"/>
                <w:szCs w:val="22"/>
              </w:rPr>
              <w:t>X</w:t>
            </w: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26"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r>
      <w:tr w:rsidR="00C044FD" w:rsidRPr="00C044FD">
        <w:trPr>
          <w:trHeight w:val="233"/>
        </w:trPr>
        <w:tc>
          <w:tcPr>
            <w:tcW w:w="456" w:type="dxa"/>
          </w:tcPr>
          <w:p w:rsidR="00810658" w:rsidRPr="00C044FD" w:rsidRDefault="00796B55">
            <w:pPr>
              <w:ind w:left="0" w:hanging="2"/>
              <w:rPr>
                <w:sz w:val="22"/>
                <w:szCs w:val="22"/>
              </w:rPr>
            </w:pPr>
            <w:r w:rsidRPr="00C044FD">
              <w:rPr>
                <w:b/>
                <w:sz w:val="22"/>
                <w:szCs w:val="22"/>
              </w:rPr>
              <w:t>8</w:t>
            </w:r>
          </w:p>
        </w:tc>
        <w:tc>
          <w:tcPr>
            <w:tcW w:w="8016" w:type="dxa"/>
          </w:tcPr>
          <w:p w:rsidR="00810658" w:rsidRPr="00C044FD" w:rsidRDefault="00796B55">
            <w:pPr>
              <w:pBdr>
                <w:top w:val="nil"/>
                <w:left w:val="nil"/>
                <w:bottom w:val="nil"/>
                <w:right w:val="nil"/>
                <w:between w:val="nil"/>
              </w:pBdr>
              <w:spacing w:line="240" w:lineRule="auto"/>
              <w:ind w:left="0" w:hanging="2"/>
              <w:jc w:val="both"/>
              <w:rPr>
                <w:rFonts w:eastAsia="Times New Roman"/>
                <w:sz w:val="22"/>
                <w:szCs w:val="22"/>
              </w:rPr>
            </w:pPr>
            <w:r w:rsidRPr="00C044FD">
              <w:rPr>
                <w:rFonts w:eastAsia="Times New Roman"/>
                <w:sz w:val="22"/>
                <w:szCs w:val="22"/>
              </w:rPr>
              <w:t>Knows his legal responsibilities and can define ethical principles.</w:t>
            </w:r>
          </w:p>
        </w:tc>
        <w:tc>
          <w:tcPr>
            <w:tcW w:w="375" w:type="dxa"/>
            <w:vAlign w:val="center"/>
          </w:tcPr>
          <w:p w:rsidR="00810658" w:rsidRPr="00C044FD" w:rsidRDefault="00796B55">
            <w:pPr>
              <w:ind w:left="0" w:hanging="2"/>
              <w:jc w:val="center"/>
              <w:rPr>
                <w:sz w:val="22"/>
                <w:szCs w:val="22"/>
              </w:rPr>
            </w:pPr>
            <w:r w:rsidRPr="00C044FD">
              <w:rPr>
                <w:sz w:val="22"/>
                <w:szCs w:val="22"/>
              </w:rPr>
              <w:t>X</w:t>
            </w: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26"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r>
      <w:tr w:rsidR="00C044FD" w:rsidRPr="00C044FD">
        <w:trPr>
          <w:trHeight w:val="248"/>
        </w:trPr>
        <w:tc>
          <w:tcPr>
            <w:tcW w:w="456" w:type="dxa"/>
          </w:tcPr>
          <w:p w:rsidR="00810658" w:rsidRPr="00C044FD" w:rsidRDefault="00796B55">
            <w:pPr>
              <w:ind w:left="0" w:hanging="2"/>
              <w:rPr>
                <w:sz w:val="22"/>
                <w:szCs w:val="22"/>
              </w:rPr>
            </w:pPr>
            <w:r w:rsidRPr="00C044FD">
              <w:rPr>
                <w:b/>
                <w:sz w:val="22"/>
                <w:szCs w:val="22"/>
              </w:rPr>
              <w:t>9</w:t>
            </w:r>
          </w:p>
        </w:tc>
        <w:tc>
          <w:tcPr>
            <w:tcW w:w="8016" w:type="dxa"/>
          </w:tcPr>
          <w:p w:rsidR="00810658" w:rsidRPr="00C044FD" w:rsidRDefault="00796B55">
            <w:pPr>
              <w:pBdr>
                <w:top w:val="nil"/>
                <w:left w:val="nil"/>
                <w:bottom w:val="nil"/>
                <w:right w:val="nil"/>
                <w:between w:val="nil"/>
              </w:pBdr>
              <w:spacing w:line="240" w:lineRule="auto"/>
              <w:ind w:left="0" w:hanging="2"/>
              <w:jc w:val="both"/>
              <w:rPr>
                <w:rFonts w:eastAsia="Times New Roman"/>
                <w:sz w:val="22"/>
                <w:szCs w:val="22"/>
              </w:rPr>
            </w:pPr>
            <w:r w:rsidRPr="00C044FD">
              <w:rPr>
                <w:rFonts w:eastAsia="Times New Roman"/>
                <w:sz w:val="22"/>
                <w:szCs w:val="22"/>
              </w:rPr>
              <w:t>Can effectively perform the first-line treatments of common diseases.</w:t>
            </w: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26"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796B55">
            <w:pPr>
              <w:ind w:left="0" w:hanging="2"/>
              <w:jc w:val="center"/>
              <w:rPr>
                <w:sz w:val="22"/>
                <w:szCs w:val="22"/>
              </w:rPr>
            </w:pPr>
            <w:r w:rsidRPr="00C044FD">
              <w:rPr>
                <w:sz w:val="22"/>
                <w:szCs w:val="22"/>
              </w:rPr>
              <w:t>X</w:t>
            </w:r>
          </w:p>
        </w:tc>
      </w:tr>
      <w:tr w:rsidR="00C044FD" w:rsidRPr="00C044FD">
        <w:trPr>
          <w:trHeight w:val="250"/>
        </w:trPr>
        <w:tc>
          <w:tcPr>
            <w:tcW w:w="456" w:type="dxa"/>
          </w:tcPr>
          <w:p w:rsidR="00810658" w:rsidRPr="00C044FD" w:rsidRDefault="00796B55">
            <w:pPr>
              <w:ind w:left="0" w:hanging="2"/>
              <w:rPr>
                <w:sz w:val="22"/>
                <w:szCs w:val="22"/>
              </w:rPr>
            </w:pPr>
            <w:r w:rsidRPr="00C044FD">
              <w:rPr>
                <w:b/>
                <w:sz w:val="22"/>
                <w:szCs w:val="22"/>
              </w:rPr>
              <w:t>10</w:t>
            </w:r>
          </w:p>
        </w:tc>
        <w:tc>
          <w:tcPr>
            <w:tcW w:w="8016" w:type="dxa"/>
          </w:tcPr>
          <w:p w:rsidR="00810658" w:rsidRPr="00C044FD" w:rsidRDefault="00796B55">
            <w:pPr>
              <w:pBdr>
                <w:top w:val="nil"/>
                <w:left w:val="nil"/>
                <w:bottom w:val="nil"/>
                <w:right w:val="nil"/>
                <w:between w:val="nil"/>
              </w:pBdr>
              <w:spacing w:line="240" w:lineRule="auto"/>
              <w:ind w:left="0" w:hanging="2"/>
              <w:jc w:val="both"/>
              <w:rPr>
                <w:rFonts w:eastAsia="Times New Roman"/>
                <w:sz w:val="22"/>
                <w:szCs w:val="22"/>
              </w:rPr>
            </w:pPr>
            <w:r w:rsidRPr="00C044FD">
              <w:rPr>
                <w:rFonts w:eastAsia="Times New Roman"/>
                <w:sz w:val="22"/>
                <w:szCs w:val="22"/>
              </w:rPr>
              <w:t>Can organize scientific meetings and run projects.</w:t>
            </w:r>
          </w:p>
        </w:tc>
        <w:tc>
          <w:tcPr>
            <w:tcW w:w="375" w:type="dxa"/>
            <w:vAlign w:val="center"/>
          </w:tcPr>
          <w:p w:rsidR="00810658" w:rsidRPr="00C044FD" w:rsidRDefault="00796B55">
            <w:pPr>
              <w:ind w:left="0" w:hanging="2"/>
              <w:jc w:val="center"/>
              <w:rPr>
                <w:sz w:val="22"/>
                <w:szCs w:val="22"/>
              </w:rPr>
            </w:pPr>
            <w:r w:rsidRPr="00C044FD">
              <w:rPr>
                <w:sz w:val="22"/>
                <w:szCs w:val="22"/>
              </w:rPr>
              <w:t>X</w:t>
            </w:r>
          </w:p>
        </w:tc>
        <w:tc>
          <w:tcPr>
            <w:tcW w:w="375"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c>
          <w:tcPr>
            <w:tcW w:w="326" w:type="dxa"/>
            <w:vAlign w:val="center"/>
          </w:tcPr>
          <w:p w:rsidR="00810658" w:rsidRPr="00C044FD" w:rsidRDefault="00810658">
            <w:pPr>
              <w:ind w:left="0" w:hanging="2"/>
              <w:jc w:val="center"/>
              <w:rPr>
                <w:sz w:val="22"/>
                <w:szCs w:val="22"/>
              </w:rPr>
            </w:pPr>
          </w:p>
        </w:tc>
        <w:tc>
          <w:tcPr>
            <w:tcW w:w="375" w:type="dxa"/>
            <w:vAlign w:val="center"/>
          </w:tcPr>
          <w:p w:rsidR="00810658" w:rsidRPr="00C044FD" w:rsidRDefault="00810658">
            <w:pPr>
              <w:ind w:left="0" w:hanging="2"/>
              <w:jc w:val="center"/>
              <w:rPr>
                <w:sz w:val="22"/>
                <w:szCs w:val="22"/>
              </w:rPr>
            </w:pPr>
          </w:p>
        </w:tc>
      </w:tr>
      <w:tr w:rsidR="00C044FD" w:rsidRPr="00C044FD">
        <w:trPr>
          <w:trHeight w:val="250"/>
        </w:trPr>
        <w:tc>
          <w:tcPr>
            <w:tcW w:w="456" w:type="dxa"/>
          </w:tcPr>
          <w:p w:rsidR="00810658" w:rsidRPr="00C044FD" w:rsidRDefault="00796B55">
            <w:pPr>
              <w:ind w:left="0" w:hanging="2"/>
              <w:rPr>
                <w:sz w:val="22"/>
                <w:szCs w:val="22"/>
              </w:rPr>
            </w:pPr>
            <w:r w:rsidRPr="00C044FD">
              <w:rPr>
                <w:b/>
                <w:sz w:val="22"/>
                <w:szCs w:val="22"/>
              </w:rPr>
              <w:t>11</w:t>
            </w:r>
          </w:p>
        </w:tc>
        <w:tc>
          <w:tcPr>
            <w:tcW w:w="8016" w:type="dxa"/>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sz w:val="22"/>
                <w:szCs w:val="22"/>
              </w:rPr>
              <w:t>Knows enough foreign languages to follow the literature in the field of medicine, can use statistics and computer methods enough to evaluate scientific studies</w:t>
            </w:r>
          </w:p>
        </w:tc>
        <w:tc>
          <w:tcPr>
            <w:tcW w:w="375" w:type="dxa"/>
            <w:vAlign w:val="center"/>
          </w:tcPr>
          <w:p w:rsidR="00810658" w:rsidRPr="00C044FD" w:rsidRDefault="00796B55">
            <w:pPr>
              <w:ind w:left="0" w:hanging="2"/>
              <w:jc w:val="center"/>
              <w:rPr>
                <w:sz w:val="22"/>
                <w:szCs w:val="22"/>
              </w:rPr>
            </w:pPr>
            <w:r w:rsidRPr="00C044FD">
              <w:rPr>
                <w:sz w:val="22"/>
                <w:szCs w:val="22"/>
              </w:rPr>
              <w:t>X</w:t>
            </w:r>
          </w:p>
        </w:tc>
        <w:tc>
          <w:tcPr>
            <w:tcW w:w="375" w:type="dxa"/>
            <w:vAlign w:val="center"/>
          </w:tcPr>
          <w:p w:rsidR="00810658" w:rsidRPr="00C044FD" w:rsidRDefault="00810658">
            <w:pPr>
              <w:ind w:left="0" w:hanging="2"/>
              <w:jc w:val="center"/>
              <w:rPr>
                <w:sz w:val="22"/>
                <w:szCs w:val="22"/>
                <w:highlight w:val="yellow"/>
              </w:rPr>
            </w:pPr>
          </w:p>
        </w:tc>
        <w:tc>
          <w:tcPr>
            <w:tcW w:w="375" w:type="dxa"/>
            <w:vAlign w:val="center"/>
          </w:tcPr>
          <w:p w:rsidR="00810658" w:rsidRPr="00C044FD" w:rsidRDefault="00810658">
            <w:pPr>
              <w:ind w:left="0" w:hanging="2"/>
              <w:jc w:val="center"/>
              <w:rPr>
                <w:sz w:val="22"/>
                <w:szCs w:val="22"/>
                <w:highlight w:val="yellow"/>
              </w:rPr>
            </w:pPr>
          </w:p>
        </w:tc>
        <w:tc>
          <w:tcPr>
            <w:tcW w:w="326" w:type="dxa"/>
            <w:vAlign w:val="center"/>
          </w:tcPr>
          <w:p w:rsidR="00810658" w:rsidRPr="00C044FD" w:rsidRDefault="00810658">
            <w:pPr>
              <w:ind w:left="0" w:hanging="2"/>
              <w:jc w:val="center"/>
              <w:rPr>
                <w:sz w:val="22"/>
                <w:szCs w:val="22"/>
                <w:highlight w:val="yellow"/>
              </w:rPr>
            </w:pPr>
          </w:p>
        </w:tc>
        <w:tc>
          <w:tcPr>
            <w:tcW w:w="375" w:type="dxa"/>
            <w:vAlign w:val="center"/>
          </w:tcPr>
          <w:p w:rsidR="00810658" w:rsidRPr="00C044FD" w:rsidRDefault="00810658">
            <w:pPr>
              <w:ind w:left="0" w:hanging="2"/>
              <w:jc w:val="center"/>
              <w:rPr>
                <w:sz w:val="22"/>
                <w:szCs w:val="22"/>
                <w:highlight w:val="yellow"/>
              </w:rPr>
            </w:pPr>
          </w:p>
        </w:tc>
      </w:tr>
    </w:tbl>
    <w:p w:rsidR="00810658" w:rsidRPr="00C044FD" w:rsidRDefault="00810658">
      <w:pPr>
        <w:ind w:left="0" w:hanging="2"/>
        <w:rPr>
          <w:sz w:val="22"/>
          <w:szCs w:val="22"/>
        </w:rPr>
      </w:pPr>
    </w:p>
    <w:p w:rsidR="00810658" w:rsidRPr="00C044FD" w:rsidRDefault="00796B55">
      <w:pPr>
        <w:tabs>
          <w:tab w:val="left" w:pos="1440"/>
        </w:tabs>
        <w:ind w:left="0" w:hanging="2"/>
        <w:rPr>
          <w:sz w:val="22"/>
          <w:szCs w:val="22"/>
        </w:rPr>
      </w:pPr>
      <w:r w:rsidRPr="00C044FD">
        <w:rPr>
          <w:sz w:val="22"/>
          <w:szCs w:val="22"/>
        </w:rPr>
        <w:t>*It can also be specified as 1 lowest, 2 low, 3 medium, 4 high, 5 highest or completely / partially.</w:t>
      </w:r>
    </w:p>
    <w:p w:rsidR="00810658" w:rsidRPr="00C044FD" w:rsidRDefault="00810658">
      <w:pPr>
        <w:ind w:left="0" w:hanging="2"/>
        <w:rPr>
          <w:sz w:val="22"/>
          <w:szCs w:val="22"/>
        </w:rPr>
      </w:pPr>
    </w:p>
    <w:p w:rsidR="00810658" w:rsidRPr="00C044FD" w:rsidRDefault="00796B55">
      <w:pPr>
        <w:ind w:left="0" w:hanging="2"/>
        <w:rPr>
          <w:sz w:val="22"/>
          <w:szCs w:val="22"/>
        </w:rPr>
      </w:pPr>
      <w:r w:rsidRPr="00C044FD">
        <w:rPr>
          <w:b/>
          <w:sz w:val="22"/>
          <w:szCs w:val="22"/>
        </w:rPr>
        <w:t>ECTS (WORKLOAD TABLE)</w:t>
      </w:r>
    </w:p>
    <w:p w:rsidR="00810658" w:rsidRPr="00C044FD" w:rsidRDefault="00810658">
      <w:pPr>
        <w:ind w:left="0" w:hanging="2"/>
        <w:rPr>
          <w:sz w:val="22"/>
          <w:szCs w:val="22"/>
        </w:rPr>
      </w:pPr>
    </w:p>
    <w:tbl>
      <w:tblPr>
        <w:tblStyle w:val="a5"/>
        <w:tblW w:w="10066"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8"/>
        <w:gridCol w:w="1276"/>
        <w:gridCol w:w="1276"/>
        <w:gridCol w:w="1276"/>
      </w:tblGrid>
      <w:tr w:rsidR="00C044FD" w:rsidRPr="00C044FD">
        <w:tc>
          <w:tcPr>
            <w:tcW w:w="6238" w:type="dxa"/>
            <w:vAlign w:val="center"/>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b/>
                <w:sz w:val="22"/>
                <w:szCs w:val="22"/>
              </w:rPr>
              <w:t xml:space="preserve">Events </w:t>
            </w:r>
          </w:p>
          <w:p w:rsidR="00810658" w:rsidRPr="00C044FD" w:rsidRDefault="00810658">
            <w:pPr>
              <w:ind w:left="0" w:hanging="2"/>
              <w:rPr>
                <w:sz w:val="22"/>
                <w:szCs w:val="22"/>
              </w:rPr>
            </w:pPr>
          </w:p>
          <w:p w:rsidR="00810658" w:rsidRPr="00C044FD" w:rsidRDefault="00810658">
            <w:pPr>
              <w:ind w:left="0" w:hanging="2"/>
              <w:rPr>
                <w:sz w:val="22"/>
                <w:szCs w:val="22"/>
              </w:rPr>
            </w:pPr>
          </w:p>
        </w:tc>
        <w:tc>
          <w:tcPr>
            <w:tcW w:w="1276" w:type="dxa"/>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b/>
                <w:sz w:val="22"/>
                <w:szCs w:val="22"/>
              </w:rPr>
              <w:t xml:space="preserve">Number </w:t>
            </w:r>
          </w:p>
        </w:tc>
        <w:tc>
          <w:tcPr>
            <w:tcW w:w="1276" w:type="dxa"/>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b/>
                <w:sz w:val="22"/>
                <w:szCs w:val="22"/>
              </w:rPr>
              <w:t xml:space="preserve">Time (Hour) </w:t>
            </w:r>
          </w:p>
        </w:tc>
        <w:tc>
          <w:tcPr>
            <w:tcW w:w="1276" w:type="dxa"/>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b/>
                <w:sz w:val="22"/>
                <w:szCs w:val="22"/>
              </w:rPr>
              <w:t xml:space="preserve">Total workload </w:t>
            </w:r>
          </w:p>
        </w:tc>
      </w:tr>
      <w:tr w:rsidR="00C044FD" w:rsidRPr="00C044FD">
        <w:tc>
          <w:tcPr>
            <w:tcW w:w="6238" w:type="dxa"/>
            <w:vAlign w:val="center"/>
          </w:tcPr>
          <w:p w:rsidR="00810658" w:rsidRPr="00C044FD" w:rsidRDefault="00796B55">
            <w:pPr>
              <w:ind w:left="0" w:hanging="2"/>
              <w:rPr>
                <w:sz w:val="22"/>
                <w:szCs w:val="22"/>
              </w:rPr>
            </w:pPr>
            <w:r w:rsidRPr="00C044FD">
              <w:rPr>
                <w:b/>
                <w:sz w:val="22"/>
                <w:szCs w:val="22"/>
              </w:rPr>
              <w:t xml:space="preserve">  Course Time (exam week included: 2x total course hours)</w:t>
            </w:r>
          </w:p>
        </w:tc>
        <w:tc>
          <w:tcPr>
            <w:tcW w:w="1276" w:type="dxa"/>
            <w:vAlign w:val="center"/>
          </w:tcPr>
          <w:p w:rsidR="00810658" w:rsidRPr="00C044FD" w:rsidRDefault="00796B55">
            <w:pPr>
              <w:ind w:left="0" w:hanging="2"/>
              <w:jc w:val="center"/>
              <w:rPr>
                <w:sz w:val="22"/>
                <w:szCs w:val="22"/>
              </w:rPr>
            </w:pPr>
            <w:r w:rsidRPr="00C044FD">
              <w:rPr>
                <w:b/>
                <w:sz w:val="22"/>
                <w:szCs w:val="22"/>
              </w:rPr>
              <w:t>24</w:t>
            </w:r>
          </w:p>
        </w:tc>
        <w:tc>
          <w:tcPr>
            <w:tcW w:w="1276" w:type="dxa"/>
            <w:vAlign w:val="center"/>
          </w:tcPr>
          <w:p w:rsidR="00810658" w:rsidRPr="00C044FD" w:rsidRDefault="00796B55">
            <w:pPr>
              <w:ind w:left="0" w:hanging="2"/>
              <w:jc w:val="center"/>
              <w:rPr>
                <w:sz w:val="22"/>
                <w:szCs w:val="22"/>
              </w:rPr>
            </w:pPr>
            <w:r w:rsidRPr="00C044FD">
              <w:rPr>
                <w:b/>
                <w:sz w:val="22"/>
                <w:szCs w:val="22"/>
              </w:rPr>
              <w:t>1</w:t>
            </w:r>
          </w:p>
        </w:tc>
        <w:tc>
          <w:tcPr>
            <w:tcW w:w="1276" w:type="dxa"/>
            <w:vAlign w:val="center"/>
          </w:tcPr>
          <w:p w:rsidR="00810658" w:rsidRPr="00C044FD" w:rsidRDefault="00796B55">
            <w:pPr>
              <w:ind w:left="0" w:hanging="2"/>
              <w:jc w:val="center"/>
              <w:rPr>
                <w:sz w:val="22"/>
                <w:szCs w:val="22"/>
              </w:rPr>
            </w:pPr>
            <w:r w:rsidRPr="00C044FD">
              <w:rPr>
                <w:b/>
                <w:sz w:val="22"/>
                <w:szCs w:val="22"/>
              </w:rPr>
              <w:t>24</w:t>
            </w:r>
          </w:p>
        </w:tc>
      </w:tr>
      <w:tr w:rsidR="00C044FD" w:rsidRPr="00C044FD">
        <w:tc>
          <w:tcPr>
            <w:tcW w:w="6238" w:type="dxa"/>
            <w:vAlign w:val="center"/>
          </w:tcPr>
          <w:p w:rsidR="00810658" w:rsidRPr="00C044FD" w:rsidRDefault="00810658">
            <w:pPr>
              <w:widowControl w:val="0"/>
              <w:pBdr>
                <w:top w:val="nil"/>
                <w:left w:val="nil"/>
                <w:bottom w:val="nil"/>
                <w:right w:val="nil"/>
                <w:between w:val="nil"/>
              </w:pBdr>
              <w:spacing w:line="276" w:lineRule="auto"/>
              <w:ind w:left="0" w:hanging="2"/>
              <w:rPr>
                <w:sz w:val="22"/>
                <w:szCs w:val="22"/>
              </w:rPr>
            </w:pPr>
          </w:p>
          <w:tbl>
            <w:tblPr>
              <w:tblStyle w:val="a6"/>
              <w:tblW w:w="1304" w:type="dxa"/>
              <w:tblBorders>
                <w:top w:val="nil"/>
                <w:left w:val="nil"/>
                <w:bottom w:val="nil"/>
                <w:right w:val="nil"/>
                <w:insideH w:val="nil"/>
                <w:insideV w:val="nil"/>
              </w:tblBorders>
              <w:tblLayout w:type="fixed"/>
              <w:tblLook w:val="0000" w:firstRow="0" w:lastRow="0" w:firstColumn="0" w:lastColumn="0" w:noHBand="0" w:noVBand="0"/>
            </w:tblPr>
            <w:tblGrid>
              <w:gridCol w:w="1304"/>
            </w:tblGrid>
            <w:tr w:rsidR="00C044FD" w:rsidRPr="00C044FD">
              <w:trPr>
                <w:trHeight w:val="98"/>
              </w:trPr>
              <w:tc>
                <w:tcPr>
                  <w:tcW w:w="1304" w:type="dxa"/>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b/>
                      <w:sz w:val="22"/>
                      <w:szCs w:val="22"/>
                    </w:rPr>
                    <w:t xml:space="preserve">Laboratory </w:t>
                  </w:r>
                </w:p>
              </w:tc>
            </w:tr>
          </w:tbl>
          <w:p w:rsidR="00810658" w:rsidRPr="00C044FD" w:rsidRDefault="00810658">
            <w:pPr>
              <w:ind w:left="0" w:hanging="2"/>
              <w:rPr>
                <w:sz w:val="22"/>
                <w:szCs w:val="22"/>
              </w:rPr>
            </w:pP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810658">
            <w:pPr>
              <w:ind w:left="0" w:hanging="2"/>
              <w:jc w:val="center"/>
              <w:rPr>
                <w:sz w:val="22"/>
                <w:szCs w:val="22"/>
              </w:rPr>
            </w:pPr>
          </w:p>
        </w:tc>
      </w:tr>
      <w:tr w:rsidR="00C044FD" w:rsidRPr="00C044FD">
        <w:tc>
          <w:tcPr>
            <w:tcW w:w="6238" w:type="dxa"/>
            <w:vAlign w:val="center"/>
          </w:tcPr>
          <w:p w:rsidR="00810658" w:rsidRPr="00C044FD" w:rsidRDefault="00796B55">
            <w:pPr>
              <w:ind w:left="0" w:hanging="2"/>
              <w:rPr>
                <w:sz w:val="22"/>
                <w:szCs w:val="22"/>
              </w:rPr>
            </w:pPr>
            <w:r w:rsidRPr="00C044FD">
              <w:rPr>
                <w:sz w:val="22"/>
                <w:szCs w:val="22"/>
              </w:rPr>
              <w:t xml:space="preserve">  </w:t>
            </w:r>
            <w:r w:rsidRPr="00C044FD">
              <w:rPr>
                <w:b/>
                <w:sz w:val="22"/>
                <w:szCs w:val="22"/>
              </w:rPr>
              <w:t>Practice</w:t>
            </w:r>
          </w:p>
        </w:tc>
        <w:tc>
          <w:tcPr>
            <w:tcW w:w="1276" w:type="dxa"/>
            <w:vAlign w:val="center"/>
          </w:tcPr>
          <w:p w:rsidR="00810658" w:rsidRPr="00C044FD" w:rsidRDefault="00796B55">
            <w:pPr>
              <w:ind w:left="0" w:hanging="2"/>
              <w:jc w:val="center"/>
              <w:rPr>
                <w:sz w:val="22"/>
                <w:szCs w:val="22"/>
              </w:rPr>
            </w:pPr>
            <w:r w:rsidRPr="00C044FD">
              <w:rPr>
                <w:b/>
                <w:sz w:val="22"/>
                <w:szCs w:val="22"/>
              </w:rPr>
              <w:t>17</w:t>
            </w:r>
          </w:p>
        </w:tc>
        <w:tc>
          <w:tcPr>
            <w:tcW w:w="1276" w:type="dxa"/>
            <w:vAlign w:val="center"/>
          </w:tcPr>
          <w:p w:rsidR="00810658" w:rsidRPr="00C044FD" w:rsidRDefault="00796B55">
            <w:pPr>
              <w:ind w:left="0" w:hanging="2"/>
              <w:jc w:val="center"/>
              <w:rPr>
                <w:sz w:val="22"/>
                <w:szCs w:val="22"/>
              </w:rPr>
            </w:pPr>
            <w:r w:rsidRPr="00C044FD">
              <w:rPr>
                <w:b/>
                <w:sz w:val="22"/>
                <w:szCs w:val="22"/>
              </w:rPr>
              <w:t>1</w:t>
            </w:r>
          </w:p>
        </w:tc>
        <w:tc>
          <w:tcPr>
            <w:tcW w:w="1276" w:type="dxa"/>
            <w:vAlign w:val="center"/>
          </w:tcPr>
          <w:p w:rsidR="00810658" w:rsidRPr="00C044FD" w:rsidRDefault="00796B55">
            <w:pPr>
              <w:ind w:left="0" w:hanging="2"/>
              <w:jc w:val="center"/>
              <w:rPr>
                <w:sz w:val="22"/>
                <w:szCs w:val="22"/>
              </w:rPr>
            </w:pPr>
            <w:r w:rsidRPr="00C044FD">
              <w:rPr>
                <w:b/>
                <w:sz w:val="22"/>
                <w:szCs w:val="22"/>
              </w:rPr>
              <w:t>17</w:t>
            </w:r>
          </w:p>
        </w:tc>
      </w:tr>
      <w:tr w:rsidR="00C044FD" w:rsidRPr="00C044FD">
        <w:tc>
          <w:tcPr>
            <w:tcW w:w="6238" w:type="dxa"/>
            <w:vAlign w:val="center"/>
          </w:tcPr>
          <w:p w:rsidR="00810658" w:rsidRPr="00C044FD" w:rsidRDefault="00810658">
            <w:pPr>
              <w:widowControl w:val="0"/>
              <w:pBdr>
                <w:top w:val="nil"/>
                <w:left w:val="nil"/>
                <w:bottom w:val="nil"/>
                <w:right w:val="nil"/>
                <w:between w:val="nil"/>
              </w:pBdr>
              <w:spacing w:line="276" w:lineRule="auto"/>
              <w:ind w:left="0" w:hanging="2"/>
              <w:rPr>
                <w:sz w:val="22"/>
                <w:szCs w:val="22"/>
              </w:rPr>
            </w:pPr>
          </w:p>
          <w:tbl>
            <w:tblPr>
              <w:tblStyle w:val="a7"/>
              <w:tblW w:w="3431" w:type="dxa"/>
              <w:tblBorders>
                <w:top w:val="nil"/>
                <w:left w:val="nil"/>
                <w:bottom w:val="nil"/>
                <w:right w:val="nil"/>
                <w:insideH w:val="nil"/>
                <w:insideV w:val="nil"/>
              </w:tblBorders>
              <w:tblLayout w:type="fixed"/>
              <w:tblLook w:val="0000" w:firstRow="0" w:lastRow="0" w:firstColumn="0" w:lastColumn="0" w:noHBand="0" w:noVBand="0"/>
            </w:tblPr>
            <w:tblGrid>
              <w:gridCol w:w="3431"/>
            </w:tblGrid>
            <w:tr w:rsidR="00C044FD" w:rsidRPr="00C044FD">
              <w:trPr>
                <w:trHeight w:val="403"/>
              </w:trPr>
              <w:tc>
                <w:tcPr>
                  <w:tcW w:w="3431" w:type="dxa"/>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b/>
                      <w:sz w:val="22"/>
                      <w:szCs w:val="22"/>
                    </w:rPr>
                    <w:t xml:space="preserve">Course related internship </w:t>
                  </w:r>
                  <w:r w:rsidRPr="00C044FD">
                    <w:rPr>
                      <w:rFonts w:eastAsia="Times New Roman"/>
                      <w:sz w:val="22"/>
                      <w:szCs w:val="22"/>
                    </w:rPr>
                    <w:t xml:space="preserve">(if exist) </w:t>
                  </w:r>
                </w:p>
              </w:tc>
            </w:tr>
          </w:tbl>
          <w:p w:rsidR="00810658" w:rsidRPr="00C044FD" w:rsidRDefault="00810658">
            <w:pPr>
              <w:pBdr>
                <w:top w:val="nil"/>
                <w:left w:val="nil"/>
                <w:bottom w:val="nil"/>
                <w:right w:val="nil"/>
                <w:between w:val="nil"/>
              </w:pBdr>
              <w:spacing w:line="240" w:lineRule="auto"/>
              <w:ind w:left="0" w:hanging="2"/>
              <w:rPr>
                <w:rFonts w:eastAsia="Times New Roman"/>
                <w:sz w:val="22"/>
                <w:szCs w:val="22"/>
              </w:rPr>
            </w:pP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810658">
            <w:pPr>
              <w:ind w:left="0" w:hanging="2"/>
              <w:jc w:val="center"/>
              <w:rPr>
                <w:sz w:val="22"/>
                <w:szCs w:val="22"/>
              </w:rPr>
            </w:pPr>
          </w:p>
        </w:tc>
      </w:tr>
      <w:tr w:rsidR="00C044FD" w:rsidRPr="00C044FD">
        <w:tc>
          <w:tcPr>
            <w:tcW w:w="6238" w:type="dxa"/>
            <w:vAlign w:val="center"/>
          </w:tcPr>
          <w:p w:rsidR="00810658" w:rsidRPr="00C044FD" w:rsidRDefault="00796B55">
            <w:pPr>
              <w:ind w:left="0" w:hanging="2"/>
              <w:rPr>
                <w:sz w:val="22"/>
                <w:szCs w:val="22"/>
              </w:rPr>
            </w:pPr>
            <w:r w:rsidRPr="00C044FD">
              <w:rPr>
                <w:b/>
                <w:sz w:val="22"/>
                <w:szCs w:val="22"/>
              </w:rPr>
              <w:t xml:space="preserve">  Working time out of class </w:t>
            </w:r>
            <w:r w:rsidRPr="00C044FD">
              <w:rPr>
                <w:sz w:val="22"/>
                <w:szCs w:val="22"/>
              </w:rPr>
              <w:t>(preliminary study, enhancements)</w:t>
            </w: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796B55">
            <w:pPr>
              <w:ind w:left="0" w:hanging="2"/>
              <w:jc w:val="center"/>
              <w:rPr>
                <w:sz w:val="22"/>
                <w:szCs w:val="22"/>
              </w:rPr>
            </w:pPr>
            <w:r w:rsidRPr="00C044FD">
              <w:rPr>
                <w:b/>
                <w:sz w:val="22"/>
                <w:szCs w:val="22"/>
              </w:rPr>
              <w:t>1</w:t>
            </w:r>
          </w:p>
        </w:tc>
        <w:tc>
          <w:tcPr>
            <w:tcW w:w="1276" w:type="dxa"/>
            <w:vAlign w:val="center"/>
          </w:tcPr>
          <w:p w:rsidR="00810658" w:rsidRPr="00C044FD" w:rsidRDefault="00796B55">
            <w:pPr>
              <w:ind w:left="0" w:hanging="2"/>
              <w:jc w:val="center"/>
              <w:rPr>
                <w:sz w:val="22"/>
                <w:szCs w:val="22"/>
              </w:rPr>
            </w:pPr>
            <w:r w:rsidRPr="00C044FD">
              <w:rPr>
                <w:b/>
                <w:sz w:val="22"/>
                <w:szCs w:val="22"/>
              </w:rPr>
              <w:t>30</w:t>
            </w:r>
          </w:p>
        </w:tc>
      </w:tr>
      <w:tr w:rsidR="00C044FD" w:rsidRPr="00C044FD">
        <w:tc>
          <w:tcPr>
            <w:tcW w:w="6238" w:type="dxa"/>
            <w:vAlign w:val="center"/>
          </w:tcPr>
          <w:p w:rsidR="00810658" w:rsidRPr="00C044FD" w:rsidRDefault="00810658">
            <w:pPr>
              <w:widowControl w:val="0"/>
              <w:pBdr>
                <w:top w:val="nil"/>
                <w:left w:val="nil"/>
                <w:bottom w:val="nil"/>
                <w:right w:val="nil"/>
                <w:between w:val="nil"/>
              </w:pBdr>
              <w:spacing w:line="276" w:lineRule="auto"/>
              <w:ind w:left="0" w:hanging="2"/>
              <w:rPr>
                <w:sz w:val="22"/>
                <w:szCs w:val="22"/>
              </w:rPr>
            </w:pPr>
          </w:p>
          <w:tbl>
            <w:tblPr>
              <w:tblStyle w:val="a8"/>
              <w:tblW w:w="2367" w:type="dxa"/>
              <w:tblBorders>
                <w:top w:val="nil"/>
                <w:left w:val="nil"/>
                <w:bottom w:val="nil"/>
                <w:right w:val="nil"/>
                <w:insideH w:val="nil"/>
                <w:insideV w:val="nil"/>
              </w:tblBorders>
              <w:tblLayout w:type="fixed"/>
              <w:tblLook w:val="0000" w:firstRow="0" w:lastRow="0" w:firstColumn="0" w:lastColumn="0" w:noHBand="0" w:noVBand="0"/>
            </w:tblPr>
            <w:tblGrid>
              <w:gridCol w:w="2367"/>
            </w:tblGrid>
            <w:tr w:rsidR="00C044FD" w:rsidRPr="00C044FD">
              <w:trPr>
                <w:trHeight w:val="98"/>
              </w:trPr>
              <w:tc>
                <w:tcPr>
                  <w:tcW w:w="2367" w:type="dxa"/>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b/>
                      <w:sz w:val="22"/>
                      <w:szCs w:val="22"/>
                    </w:rPr>
                    <w:t xml:space="preserve">Presentation / Seminar </w:t>
                  </w:r>
                </w:p>
              </w:tc>
            </w:tr>
          </w:tbl>
          <w:p w:rsidR="00810658" w:rsidRPr="00C044FD" w:rsidRDefault="00810658">
            <w:pPr>
              <w:ind w:left="0" w:hanging="2"/>
              <w:rPr>
                <w:sz w:val="22"/>
                <w:szCs w:val="22"/>
              </w:rPr>
            </w:pP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810658">
            <w:pPr>
              <w:ind w:left="0" w:hanging="2"/>
              <w:jc w:val="center"/>
              <w:rPr>
                <w:sz w:val="22"/>
                <w:szCs w:val="22"/>
              </w:rPr>
            </w:pPr>
          </w:p>
        </w:tc>
      </w:tr>
      <w:tr w:rsidR="00C044FD" w:rsidRPr="00C044FD">
        <w:tc>
          <w:tcPr>
            <w:tcW w:w="6238" w:type="dxa"/>
            <w:vAlign w:val="center"/>
          </w:tcPr>
          <w:p w:rsidR="00810658" w:rsidRPr="00C044FD" w:rsidRDefault="00796B55">
            <w:pPr>
              <w:ind w:left="0" w:hanging="2"/>
              <w:rPr>
                <w:sz w:val="22"/>
                <w:szCs w:val="22"/>
              </w:rPr>
            </w:pPr>
            <w:r w:rsidRPr="00C044FD">
              <w:rPr>
                <w:b/>
                <w:sz w:val="22"/>
                <w:szCs w:val="22"/>
              </w:rPr>
              <w:t xml:space="preserve">  Project</w:t>
            </w: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810658">
            <w:pPr>
              <w:ind w:left="0" w:hanging="2"/>
              <w:jc w:val="center"/>
              <w:rPr>
                <w:sz w:val="22"/>
                <w:szCs w:val="22"/>
              </w:rPr>
            </w:pPr>
          </w:p>
        </w:tc>
      </w:tr>
      <w:tr w:rsidR="00C044FD" w:rsidRPr="00C044FD">
        <w:tc>
          <w:tcPr>
            <w:tcW w:w="6238" w:type="dxa"/>
            <w:vAlign w:val="center"/>
          </w:tcPr>
          <w:p w:rsidR="00810658" w:rsidRPr="00C044FD" w:rsidRDefault="00796B55">
            <w:pPr>
              <w:ind w:left="0" w:hanging="2"/>
              <w:rPr>
                <w:sz w:val="22"/>
                <w:szCs w:val="22"/>
              </w:rPr>
            </w:pPr>
            <w:r w:rsidRPr="00C044FD">
              <w:rPr>
                <w:b/>
                <w:sz w:val="22"/>
                <w:szCs w:val="22"/>
              </w:rPr>
              <w:t xml:space="preserve">  Homework</w:t>
            </w: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810658">
            <w:pPr>
              <w:ind w:left="0" w:hanging="2"/>
              <w:jc w:val="center"/>
              <w:rPr>
                <w:sz w:val="22"/>
                <w:szCs w:val="22"/>
              </w:rPr>
            </w:pPr>
          </w:p>
        </w:tc>
      </w:tr>
      <w:tr w:rsidR="00C044FD" w:rsidRPr="00C044FD">
        <w:tc>
          <w:tcPr>
            <w:tcW w:w="6238" w:type="dxa"/>
            <w:vAlign w:val="center"/>
          </w:tcPr>
          <w:p w:rsidR="00810658" w:rsidRPr="00C044FD" w:rsidRDefault="00796B55">
            <w:pPr>
              <w:ind w:left="0" w:hanging="2"/>
              <w:rPr>
                <w:sz w:val="22"/>
                <w:szCs w:val="22"/>
              </w:rPr>
            </w:pPr>
            <w:r w:rsidRPr="00C044FD">
              <w:rPr>
                <w:b/>
                <w:sz w:val="22"/>
                <w:szCs w:val="22"/>
              </w:rPr>
              <w:t xml:space="preserve">  Exams</w:t>
            </w:r>
          </w:p>
        </w:tc>
        <w:tc>
          <w:tcPr>
            <w:tcW w:w="1276" w:type="dxa"/>
            <w:vAlign w:val="center"/>
          </w:tcPr>
          <w:p w:rsidR="00810658" w:rsidRPr="00C044FD" w:rsidRDefault="00796B55">
            <w:pPr>
              <w:ind w:left="0" w:hanging="2"/>
              <w:jc w:val="center"/>
              <w:rPr>
                <w:sz w:val="22"/>
                <w:szCs w:val="22"/>
              </w:rPr>
            </w:pPr>
            <w:r w:rsidRPr="00C044FD">
              <w:rPr>
                <w:b/>
                <w:sz w:val="22"/>
                <w:szCs w:val="22"/>
              </w:rPr>
              <w:t>1</w:t>
            </w: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796B55">
            <w:pPr>
              <w:ind w:left="0" w:hanging="2"/>
              <w:jc w:val="center"/>
              <w:rPr>
                <w:sz w:val="22"/>
                <w:szCs w:val="22"/>
              </w:rPr>
            </w:pPr>
            <w:r w:rsidRPr="00C044FD">
              <w:rPr>
                <w:b/>
                <w:sz w:val="22"/>
                <w:szCs w:val="22"/>
              </w:rPr>
              <w:t>1</w:t>
            </w:r>
          </w:p>
        </w:tc>
      </w:tr>
      <w:tr w:rsidR="00C044FD" w:rsidRPr="00C044FD">
        <w:tc>
          <w:tcPr>
            <w:tcW w:w="6238" w:type="dxa"/>
          </w:tcPr>
          <w:p w:rsidR="00810658" w:rsidRPr="00C044FD" w:rsidRDefault="00796B55">
            <w:pPr>
              <w:pBdr>
                <w:top w:val="nil"/>
                <w:left w:val="nil"/>
                <w:bottom w:val="nil"/>
                <w:right w:val="nil"/>
                <w:between w:val="nil"/>
              </w:pBdr>
              <w:spacing w:line="240" w:lineRule="auto"/>
              <w:ind w:left="0" w:hanging="2"/>
              <w:jc w:val="right"/>
              <w:rPr>
                <w:rFonts w:eastAsia="Times New Roman"/>
                <w:sz w:val="22"/>
                <w:szCs w:val="22"/>
              </w:rPr>
            </w:pPr>
            <w:r w:rsidRPr="00C044FD">
              <w:rPr>
                <w:rFonts w:eastAsia="Times New Roman"/>
                <w:b/>
                <w:sz w:val="22"/>
                <w:szCs w:val="22"/>
              </w:rPr>
              <w:t xml:space="preserve">Total Workload </w:t>
            </w:r>
          </w:p>
          <w:p w:rsidR="00810658" w:rsidRPr="00C044FD" w:rsidRDefault="00810658">
            <w:pPr>
              <w:ind w:left="0" w:hanging="2"/>
              <w:jc w:val="right"/>
              <w:rPr>
                <w:sz w:val="22"/>
                <w:szCs w:val="22"/>
              </w:rPr>
            </w:pP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810658">
            <w:pPr>
              <w:ind w:left="0" w:hanging="2"/>
              <w:jc w:val="center"/>
              <w:rPr>
                <w:sz w:val="22"/>
                <w:szCs w:val="22"/>
              </w:rPr>
            </w:pPr>
          </w:p>
        </w:tc>
        <w:tc>
          <w:tcPr>
            <w:tcW w:w="1276" w:type="dxa"/>
            <w:vAlign w:val="center"/>
          </w:tcPr>
          <w:p w:rsidR="00810658" w:rsidRPr="00C044FD" w:rsidRDefault="00796B55">
            <w:pPr>
              <w:ind w:left="0" w:hanging="2"/>
              <w:jc w:val="center"/>
              <w:rPr>
                <w:sz w:val="22"/>
                <w:szCs w:val="22"/>
              </w:rPr>
            </w:pPr>
            <w:r w:rsidRPr="00C044FD">
              <w:rPr>
                <w:b/>
                <w:sz w:val="22"/>
                <w:szCs w:val="22"/>
              </w:rPr>
              <w:t>72</w:t>
            </w:r>
          </w:p>
        </w:tc>
      </w:tr>
    </w:tbl>
    <w:p w:rsidR="00810658" w:rsidRPr="00C044FD" w:rsidRDefault="00810658">
      <w:pPr>
        <w:ind w:left="0" w:hanging="2"/>
        <w:rPr>
          <w:sz w:val="22"/>
          <w:szCs w:val="22"/>
        </w:rPr>
      </w:pPr>
    </w:p>
    <w:p w:rsidR="00810658" w:rsidRPr="00C044FD" w:rsidRDefault="00810658">
      <w:pPr>
        <w:ind w:left="0" w:hanging="2"/>
        <w:rPr>
          <w:sz w:val="22"/>
          <w:szCs w:val="22"/>
        </w:rPr>
      </w:pPr>
    </w:p>
    <w:p w:rsidR="00810658" w:rsidRPr="00C044FD" w:rsidRDefault="00796B55">
      <w:pPr>
        <w:ind w:left="0" w:hanging="2"/>
        <w:rPr>
          <w:sz w:val="22"/>
          <w:szCs w:val="22"/>
        </w:rPr>
      </w:pPr>
      <w:r w:rsidRPr="00C044FD">
        <w:rPr>
          <w:b/>
          <w:sz w:val="22"/>
          <w:szCs w:val="22"/>
        </w:rPr>
        <w:t>EVALUATION SYSTEM</w:t>
      </w:r>
    </w:p>
    <w:p w:rsidR="00810658" w:rsidRPr="00C044FD" w:rsidRDefault="00810658">
      <w:pPr>
        <w:ind w:left="0" w:hanging="2"/>
        <w:rPr>
          <w:sz w:val="22"/>
          <w:szCs w:val="22"/>
        </w:rPr>
      </w:pPr>
    </w:p>
    <w:tbl>
      <w:tblPr>
        <w:tblStyle w:val="a9"/>
        <w:tblW w:w="10173"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4"/>
        <w:gridCol w:w="1194"/>
        <w:gridCol w:w="1965"/>
      </w:tblGrid>
      <w:tr w:rsidR="00C044FD" w:rsidRPr="00C044FD">
        <w:tc>
          <w:tcPr>
            <w:tcW w:w="7014" w:type="dxa"/>
            <w:vAlign w:val="center"/>
          </w:tcPr>
          <w:p w:rsidR="00810658" w:rsidRPr="00C044FD" w:rsidRDefault="00796B55">
            <w:pPr>
              <w:ind w:left="0" w:hanging="2"/>
              <w:rPr>
                <w:sz w:val="22"/>
                <w:szCs w:val="22"/>
              </w:rPr>
            </w:pPr>
            <w:r w:rsidRPr="00C044FD">
              <w:rPr>
                <w:b/>
                <w:sz w:val="22"/>
                <w:szCs w:val="22"/>
              </w:rPr>
              <w:t>SEMESTER STUDIES</w:t>
            </w:r>
          </w:p>
          <w:p w:rsidR="00810658" w:rsidRPr="00C044FD" w:rsidRDefault="00810658">
            <w:pPr>
              <w:ind w:left="0" w:hanging="2"/>
              <w:rPr>
                <w:sz w:val="22"/>
                <w:szCs w:val="22"/>
              </w:rPr>
            </w:pPr>
          </w:p>
          <w:p w:rsidR="00810658" w:rsidRPr="00C044FD" w:rsidRDefault="00810658">
            <w:pPr>
              <w:ind w:left="0" w:hanging="2"/>
              <w:rPr>
                <w:sz w:val="22"/>
                <w:szCs w:val="22"/>
              </w:rPr>
            </w:pPr>
          </w:p>
        </w:tc>
        <w:tc>
          <w:tcPr>
            <w:tcW w:w="1194" w:type="dxa"/>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b/>
                <w:sz w:val="22"/>
                <w:szCs w:val="22"/>
              </w:rPr>
              <w:t xml:space="preserve">NUMBER </w:t>
            </w:r>
          </w:p>
        </w:tc>
        <w:tc>
          <w:tcPr>
            <w:tcW w:w="1965" w:type="dxa"/>
          </w:tcPr>
          <w:p w:rsidR="00810658" w:rsidRPr="00C044FD" w:rsidRDefault="00796B55">
            <w:pPr>
              <w:pBdr>
                <w:top w:val="nil"/>
                <w:left w:val="nil"/>
                <w:bottom w:val="nil"/>
                <w:right w:val="nil"/>
                <w:between w:val="nil"/>
              </w:pBdr>
              <w:spacing w:line="240" w:lineRule="auto"/>
              <w:ind w:left="0" w:hanging="2"/>
              <w:rPr>
                <w:rFonts w:eastAsia="Times New Roman"/>
                <w:sz w:val="22"/>
                <w:szCs w:val="22"/>
              </w:rPr>
            </w:pPr>
            <w:r w:rsidRPr="00C044FD">
              <w:rPr>
                <w:rFonts w:eastAsia="Times New Roman"/>
                <w:b/>
                <w:sz w:val="22"/>
                <w:szCs w:val="22"/>
              </w:rPr>
              <w:t xml:space="preserve">CONTRIBUTION </w:t>
            </w:r>
          </w:p>
        </w:tc>
      </w:tr>
      <w:tr w:rsidR="00C044FD" w:rsidRPr="00C044FD">
        <w:tc>
          <w:tcPr>
            <w:tcW w:w="7014" w:type="dxa"/>
            <w:vAlign w:val="center"/>
          </w:tcPr>
          <w:p w:rsidR="00810658" w:rsidRPr="00C044FD" w:rsidRDefault="00796B55">
            <w:pPr>
              <w:ind w:left="0" w:hanging="2"/>
              <w:rPr>
                <w:sz w:val="22"/>
                <w:szCs w:val="22"/>
              </w:rPr>
            </w:pPr>
            <w:r w:rsidRPr="00C044FD">
              <w:rPr>
                <w:sz w:val="22"/>
                <w:szCs w:val="22"/>
              </w:rPr>
              <w:t>Active participation in lessons and practices</w:t>
            </w:r>
          </w:p>
          <w:p w:rsidR="00810658" w:rsidRPr="00C044FD" w:rsidRDefault="00810658">
            <w:pPr>
              <w:ind w:left="0" w:hanging="2"/>
              <w:rPr>
                <w:sz w:val="22"/>
                <w:szCs w:val="22"/>
              </w:rPr>
            </w:pPr>
          </w:p>
        </w:tc>
        <w:tc>
          <w:tcPr>
            <w:tcW w:w="1194" w:type="dxa"/>
            <w:vAlign w:val="center"/>
          </w:tcPr>
          <w:p w:rsidR="00810658" w:rsidRPr="00C044FD" w:rsidRDefault="00796B55">
            <w:pPr>
              <w:ind w:left="0" w:hanging="2"/>
              <w:jc w:val="center"/>
              <w:rPr>
                <w:sz w:val="22"/>
                <w:szCs w:val="22"/>
              </w:rPr>
            </w:pPr>
            <w:r w:rsidRPr="00C044FD">
              <w:rPr>
                <w:sz w:val="22"/>
                <w:szCs w:val="22"/>
              </w:rPr>
              <w:t>1</w:t>
            </w:r>
          </w:p>
        </w:tc>
        <w:tc>
          <w:tcPr>
            <w:tcW w:w="1965" w:type="dxa"/>
            <w:vAlign w:val="center"/>
          </w:tcPr>
          <w:p w:rsidR="00810658" w:rsidRPr="00C044FD" w:rsidRDefault="00796B55">
            <w:pPr>
              <w:ind w:left="0" w:hanging="2"/>
              <w:jc w:val="center"/>
              <w:rPr>
                <w:sz w:val="22"/>
                <w:szCs w:val="22"/>
              </w:rPr>
            </w:pPr>
            <w:r w:rsidRPr="00C044FD">
              <w:rPr>
                <w:sz w:val="22"/>
                <w:szCs w:val="22"/>
              </w:rPr>
              <w:t>10%</w:t>
            </w:r>
          </w:p>
        </w:tc>
      </w:tr>
      <w:tr w:rsidR="00C044FD" w:rsidRPr="00C044FD">
        <w:tc>
          <w:tcPr>
            <w:tcW w:w="7014" w:type="dxa"/>
            <w:vAlign w:val="center"/>
          </w:tcPr>
          <w:p w:rsidR="00810658" w:rsidRPr="00C044FD" w:rsidRDefault="00796B55">
            <w:pPr>
              <w:ind w:left="0" w:hanging="2"/>
              <w:rPr>
                <w:sz w:val="22"/>
                <w:szCs w:val="22"/>
              </w:rPr>
            </w:pPr>
            <w:r w:rsidRPr="00C044FD">
              <w:rPr>
                <w:sz w:val="22"/>
                <w:szCs w:val="22"/>
              </w:rPr>
              <w:t>Board Exam (written)</w:t>
            </w:r>
          </w:p>
          <w:p w:rsidR="00810658" w:rsidRPr="00C044FD" w:rsidRDefault="00810658">
            <w:pPr>
              <w:ind w:left="0" w:hanging="2"/>
              <w:rPr>
                <w:sz w:val="22"/>
                <w:szCs w:val="22"/>
              </w:rPr>
            </w:pPr>
          </w:p>
        </w:tc>
        <w:tc>
          <w:tcPr>
            <w:tcW w:w="1194" w:type="dxa"/>
            <w:vAlign w:val="center"/>
          </w:tcPr>
          <w:p w:rsidR="00810658" w:rsidRPr="00C044FD" w:rsidRDefault="00796B55">
            <w:pPr>
              <w:ind w:left="0" w:hanging="2"/>
              <w:jc w:val="center"/>
              <w:rPr>
                <w:sz w:val="22"/>
                <w:szCs w:val="22"/>
              </w:rPr>
            </w:pPr>
            <w:r w:rsidRPr="00C044FD">
              <w:rPr>
                <w:sz w:val="22"/>
                <w:szCs w:val="22"/>
              </w:rPr>
              <w:t>1</w:t>
            </w:r>
          </w:p>
        </w:tc>
        <w:tc>
          <w:tcPr>
            <w:tcW w:w="1965" w:type="dxa"/>
            <w:vAlign w:val="center"/>
          </w:tcPr>
          <w:p w:rsidR="00810658" w:rsidRPr="00C044FD" w:rsidRDefault="00796B55">
            <w:pPr>
              <w:ind w:left="0" w:hanging="2"/>
              <w:jc w:val="center"/>
              <w:rPr>
                <w:sz w:val="22"/>
                <w:szCs w:val="22"/>
              </w:rPr>
            </w:pPr>
            <w:r w:rsidRPr="00C044FD">
              <w:rPr>
                <w:sz w:val="22"/>
                <w:szCs w:val="22"/>
              </w:rPr>
              <w:t>50%</w:t>
            </w:r>
          </w:p>
        </w:tc>
      </w:tr>
      <w:tr w:rsidR="00C044FD" w:rsidRPr="00C044FD">
        <w:tc>
          <w:tcPr>
            <w:tcW w:w="7014" w:type="dxa"/>
            <w:vAlign w:val="center"/>
          </w:tcPr>
          <w:p w:rsidR="00810658" w:rsidRPr="00C044FD" w:rsidRDefault="00796B55">
            <w:pPr>
              <w:ind w:left="0" w:hanging="2"/>
              <w:rPr>
                <w:sz w:val="22"/>
                <w:szCs w:val="22"/>
              </w:rPr>
            </w:pPr>
            <w:r w:rsidRPr="00C044FD">
              <w:rPr>
                <w:sz w:val="22"/>
                <w:szCs w:val="22"/>
              </w:rPr>
              <w:t>Board examination (oral)</w:t>
            </w:r>
          </w:p>
        </w:tc>
        <w:tc>
          <w:tcPr>
            <w:tcW w:w="1194" w:type="dxa"/>
            <w:vAlign w:val="center"/>
          </w:tcPr>
          <w:p w:rsidR="00810658" w:rsidRPr="00C044FD" w:rsidRDefault="00796B55">
            <w:pPr>
              <w:ind w:left="0" w:hanging="2"/>
              <w:jc w:val="center"/>
              <w:rPr>
                <w:sz w:val="22"/>
                <w:szCs w:val="22"/>
              </w:rPr>
            </w:pPr>
            <w:r w:rsidRPr="00C044FD">
              <w:rPr>
                <w:sz w:val="22"/>
                <w:szCs w:val="22"/>
              </w:rPr>
              <w:t>1</w:t>
            </w:r>
          </w:p>
        </w:tc>
        <w:tc>
          <w:tcPr>
            <w:tcW w:w="1965" w:type="dxa"/>
            <w:vAlign w:val="center"/>
          </w:tcPr>
          <w:p w:rsidR="00810658" w:rsidRPr="00C044FD" w:rsidRDefault="00796B55">
            <w:pPr>
              <w:ind w:left="0" w:hanging="2"/>
              <w:jc w:val="center"/>
              <w:rPr>
                <w:sz w:val="22"/>
                <w:szCs w:val="22"/>
              </w:rPr>
            </w:pPr>
            <w:r w:rsidRPr="00C044FD">
              <w:rPr>
                <w:sz w:val="22"/>
                <w:szCs w:val="22"/>
              </w:rPr>
              <w:t>40%</w:t>
            </w:r>
          </w:p>
        </w:tc>
      </w:tr>
      <w:tr w:rsidR="00C044FD" w:rsidRPr="00C044FD">
        <w:trPr>
          <w:trHeight w:val="77"/>
        </w:trPr>
        <w:tc>
          <w:tcPr>
            <w:tcW w:w="7014" w:type="dxa"/>
          </w:tcPr>
          <w:p w:rsidR="00810658" w:rsidRPr="00C044FD" w:rsidRDefault="00796B55">
            <w:pPr>
              <w:ind w:left="0" w:hanging="2"/>
              <w:jc w:val="right"/>
              <w:rPr>
                <w:sz w:val="22"/>
                <w:szCs w:val="22"/>
              </w:rPr>
            </w:pPr>
            <w:r w:rsidRPr="00C044FD">
              <w:rPr>
                <w:sz w:val="22"/>
                <w:szCs w:val="22"/>
              </w:rPr>
              <w:t xml:space="preserve">TOTAL </w:t>
            </w:r>
          </w:p>
        </w:tc>
        <w:tc>
          <w:tcPr>
            <w:tcW w:w="1194" w:type="dxa"/>
            <w:vAlign w:val="center"/>
          </w:tcPr>
          <w:p w:rsidR="00810658" w:rsidRPr="00C044FD" w:rsidRDefault="00810658">
            <w:pPr>
              <w:ind w:left="0" w:hanging="2"/>
              <w:jc w:val="center"/>
              <w:rPr>
                <w:sz w:val="22"/>
                <w:szCs w:val="22"/>
              </w:rPr>
            </w:pPr>
          </w:p>
        </w:tc>
        <w:tc>
          <w:tcPr>
            <w:tcW w:w="1965" w:type="dxa"/>
            <w:vAlign w:val="center"/>
          </w:tcPr>
          <w:p w:rsidR="00810658" w:rsidRPr="00C044FD" w:rsidRDefault="00796B55">
            <w:pPr>
              <w:ind w:left="0" w:hanging="2"/>
              <w:jc w:val="center"/>
              <w:rPr>
                <w:sz w:val="22"/>
                <w:szCs w:val="22"/>
              </w:rPr>
            </w:pPr>
            <w:r w:rsidRPr="00C044FD">
              <w:rPr>
                <w:b/>
                <w:sz w:val="22"/>
                <w:szCs w:val="22"/>
              </w:rPr>
              <w:t>%100</w:t>
            </w:r>
          </w:p>
        </w:tc>
      </w:tr>
    </w:tbl>
    <w:p w:rsidR="00810658" w:rsidRPr="00C044FD" w:rsidRDefault="00810658">
      <w:pPr>
        <w:ind w:left="0" w:hanging="2"/>
        <w:rPr>
          <w:sz w:val="22"/>
          <w:szCs w:val="22"/>
        </w:rPr>
      </w:pPr>
    </w:p>
    <w:p w:rsidR="00810658" w:rsidRPr="00C044FD" w:rsidRDefault="00810658">
      <w:pPr>
        <w:ind w:left="0" w:hanging="2"/>
        <w:rPr>
          <w:sz w:val="22"/>
          <w:szCs w:val="22"/>
        </w:rPr>
      </w:pPr>
    </w:p>
    <w:p w:rsidR="00810658" w:rsidRPr="00C044FD" w:rsidRDefault="00810658">
      <w:pPr>
        <w:ind w:left="0" w:hanging="2"/>
        <w:rPr>
          <w:sz w:val="22"/>
          <w:szCs w:val="22"/>
        </w:rPr>
      </w:pPr>
    </w:p>
    <w:sectPr w:rsidR="00810658" w:rsidRPr="00C044FD">
      <w:headerReference w:type="even" r:id="rId9"/>
      <w:headerReference w:type="default" r:id="rId10"/>
      <w:footerReference w:type="even" r:id="rId11"/>
      <w:footerReference w:type="default" r:id="rId12"/>
      <w:headerReference w:type="first" r:id="rId13"/>
      <w:footerReference w:type="first" r:id="rId14"/>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384" w:rsidRDefault="00C95384">
      <w:pPr>
        <w:spacing w:line="240" w:lineRule="auto"/>
        <w:ind w:left="0" w:hanging="2"/>
      </w:pPr>
      <w:r>
        <w:separator/>
      </w:r>
    </w:p>
  </w:endnote>
  <w:endnote w:type="continuationSeparator" w:id="0">
    <w:p w:rsidR="00C95384" w:rsidRDefault="00C953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81" w:rsidRDefault="00A14281" w:rsidP="00A14281">
    <w:pPr>
      <w:pStyle w:val="Altbilgi"/>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658" w:rsidRDefault="00796B55">
    <w:pPr>
      <w:tabs>
        <w:tab w:val="center" w:pos="4550"/>
        <w:tab w:val="left" w:pos="5818"/>
      </w:tabs>
      <w:ind w:left="0" w:right="260" w:hanging="2"/>
      <w:jc w:val="right"/>
      <w:rPr>
        <w:color w:val="222A35"/>
      </w:rPr>
    </w:pPr>
    <w:r>
      <w:rPr>
        <w:color w:val="8496B0"/>
      </w:rPr>
      <w:t xml:space="preserve"> </w:t>
    </w:r>
    <w:r>
      <w:rPr>
        <w:color w:val="323E4F"/>
      </w:rPr>
      <w:fldChar w:fldCharType="begin"/>
    </w:r>
    <w:r>
      <w:rPr>
        <w:color w:val="323E4F"/>
      </w:rPr>
      <w:instrText>PAGE</w:instrText>
    </w:r>
    <w:r>
      <w:rPr>
        <w:color w:val="323E4F"/>
      </w:rPr>
      <w:fldChar w:fldCharType="separate"/>
    </w:r>
    <w:r w:rsidR="00C617D8">
      <w:rPr>
        <w:noProof/>
        <w:color w:val="323E4F"/>
      </w:rPr>
      <w:t>1</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C617D8">
      <w:rPr>
        <w:noProof/>
        <w:color w:val="323E4F"/>
      </w:rPr>
      <w:t>3</w:t>
    </w:r>
    <w:r>
      <w:rPr>
        <w:color w:val="323E4F"/>
      </w:rPr>
      <w:fldChar w:fldCharType="end"/>
    </w:r>
  </w:p>
  <w:p w:rsidR="00810658" w:rsidRDefault="00810658">
    <w:pPr>
      <w:pBdr>
        <w:top w:val="nil"/>
        <w:left w:val="nil"/>
        <w:bottom w:val="nil"/>
        <w:right w:val="nil"/>
        <w:between w:val="nil"/>
      </w:pBdr>
      <w:spacing w:line="240" w:lineRule="auto"/>
      <w:ind w:left="0" w:hanging="2"/>
      <w:rPr>
        <w:rFonts w:eastAsia="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81" w:rsidRDefault="00A14281" w:rsidP="00A14281">
    <w:pPr>
      <w:pStyle w:val="Altbilgi"/>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384" w:rsidRDefault="00C95384">
      <w:pPr>
        <w:spacing w:line="240" w:lineRule="auto"/>
        <w:ind w:left="0" w:hanging="2"/>
      </w:pPr>
      <w:r>
        <w:separator/>
      </w:r>
    </w:p>
  </w:footnote>
  <w:footnote w:type="continuationSeparator" w:id="0">
    <w:p w:rsidR="00C95384" w:rsidRDefault="00C9538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81" w:rsidRDefault="00A14281" w:rsidP="00A14281">
    <w:pPr>
      <w:pStyle w:val="stbilgi"/>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81" w:rsidRDefault="00A14281" w:rsidP="00A14281">
    <w:pPr>
      <w:pStyle w:val="stbilgi"/>
      <w:ind w:left="0" w:hanging="2"/>
    </w:pPr>
    <w:r>
      <w:rPr>
        <w:noProof/>
        <w:lang w:eastAsia="tr-TR"/>
      </w:rPr>
      <w:t xml:space="preserve">                                              </w:t>
    </w:r>
    <w:r>
      <w:rPr>
        <w:noProof/>
        <w:lang w:eastAsia="tr-TR"/>
      </w:rPr>
      <w:drawing>
        <wp:inline distT="0" distB="0" distL="0" distR="0" wp14:anchorId="4CB1AE2C" wp14:editId="5773A054">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810658" w:rsidRDefault="00810658">
    <w:pPr>
      <w:pBdr>
        <w:top w:val="nil"/>
        <w:left w:val="nil"/>
        <w:bottom w:val="nil"/>
        <w:right w:val="nil"/>
        <w:between w:val="nil"/>
      </w:pBdr>
      <w:tabs>
        <w:tab w:val="center" w:pos="4536"/>
        <w:tab w:val="right" w:pos="9072"/>
      </w:tabs>
      <w:spacing w:line="240" w:lineRule="auto"/>
      <w:ind w:left="0" w:hanging="2"/>
      <w:rPr>
        <w:rFonts w:eastAsia="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281" w:rsidRDefault="00A14281" w:rsidP="00A14281">
    <w:pPr>
      <w:pStyle w:val="stbilgi"/>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658"/>
    <w:rsid w:val="001A0D6D"/>
    <w:rsid w:val="002351D7"/>
    <w:rsid w:val="003D7C29"/>
    <w:rsid w:val="00673B5F"/>
    <w:rsid w:val="00796B55"/>
    <w:rsid w:val="00810658"/>
    <w:rsid w:val="00A14281"/>
    <w:rsid w:val="00B42FE1"/>
    <w:rsid w:val="00C044FD"/>
    <w:rsid w:val="00C617D8"/>
    <w:rsid w:val="00C95384"/>
    <w:rsid w:val="00DA2475"/>
    <w:rsid w:val="00EE2788"/>
    <w:rsid w:val="00FE63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eastAsia="SimSun"/>
      <w:position w:val="-1"/>
      <w:lang w:eastAsia="zh-CN"/>
    </w:rPr>
  </w:style>
  <w:style w:type="paragraph" w:styleId="Balk1">
    <w:name w:val="heading 1"/>
    <w:basedOn w:val="Normal"/>
    <w:next w:val="Normal"/>
    <w:pPr>
      <w:keepNext/>
      <w:ind w:left="-540" w:firstLine="180"/>
    </w:pPr>
    <w:rPr>
      <w:rFonts w:ascii="Arial" w:eastAsia="Times New Roman" w:hAnsi="Arial"/>
      <w:b/>
      <w:color w:val="000000"/>
      <w:sz w:val="20"/>
      <w:szCs w:val="20"/>
    </w:rPr>
  </w:style>
  <w:style w:type="paragraph" w:styleId="Balk2">
    <w:name w:val="heading 2"/>
    <w:basedOn w:val="Normal"/>
    <w:next w:val="Normal"/>
    <w:pPr>
      <w:keepNext/>
      <w:spacing w:before="240" w:after="60"/>
      <w:outlineLvl w:val="1"/>
    </w:pPr>
    <w:rPr>
      <w:rFonts w:ascii="Arial" w:eastAsia="Times New Roman" w:hAnsi="Arial"/>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rFonts w:ascii="Arial" w:eastAsia="Times New Roman" w:hAnsi="Arial"/>
      <w:b/>
      <w:sz w:val="20"/>
      <w:szCs w:val="20"/>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eastAsia="Times New Roman" w:hAnsi="Arial" w:cs="Arial"/>
      <w:b/>
      <w:color w:val="000000"/>
      <w:w w:val="100"/>
      <w:position w:val="-1"/>
      <w:sz w:val="20"/>
      <w:szCs w:val="20"/>
      <w:effect w:val="none"/>
      <w:vertAlign w:val="baseline"/>
      <w:cs w:val="0"/>
      <w:em w:val="none"/>
      <w:lang w:val="tr-TR" w:eastAsia="tr-TR"/>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tr-TR" w:eastAsia="tr-TR"/>
    </w:rPr>
  </w:style>
  <w:style w:type="character" w:styleId="Gl">
    <w:name w:val="Strong"/>
    <w:rPr>
      <w:b/>
      <w:bCs/>
      <w:w w:val="100"/>
      <w:position w:val="-1"/>
      <w:effect w:val="none"/>
      <w:vertAlign w:val="baseline"/>
      <w:cs w:val="0"/>
      <w:em w:val="none"/>
    </w:rPr>
  </w:style>
  <w:style w:type="character" w:customStyle="1" w:styleId="style2">
    <w:name w:val="style2"/>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table" w:styleId="TabloKlavuzu">
    <w:name w:val="Table Grid"/>
    <w:basedOn w:val="TableNormal0"/>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rFonts w:ascii="Arial" w:eastAsia="Times New Roman" w:hAnsi="Arial" w:cs="Arial"/>
      <w:b/>
      <w:w w:val="100"/>
      <w:position w:val="-1"/>
      <w:sz w:val="20"/>
      <w:effect w:val="none"/>
      <w:vertAlign w:val="baseline"/>
      <w:cs w:val="0"/>
      <w:em w:val="none"/>
      <w:lang w:val="tr-TR" w:eastAsia="tr-TR"/>
    </w:rPr>
  </w:style>
  <w:style w:type="paragraph" w:styleId="GvdeMetni">
    <w:name w:val="Body Text"/>
    <w:basedOn w:val="Normal"/>
    <w:rPr>
      <w:rFonts w:ascii="Arial" w:eastAsia="Times New Roman" w:hAnsi="Arial"/>
      <w:bCs/>
      <w:sz w:val="20"/>
      <w:szCs w:val="20"/>
    </w:rPr>
  </w:style>
  <w:style w:type="character" w:customStyle="1" w:styleId="BodyTextChar">
    <w:name w:val="Body Text Char"/>
    <w:rPr>
      <w:rFonts w:ascii="Arial" w:eastAsia="Times New Roman" w:hAnsi="Arial" w:cs="Arial"/>
      <w:bCs/>
      <w:w w:val="100"/>
      <w:position w:val="-1"/>
      <w:szCs w:val="20"/>
      <w:effect w:val="none"/>
      <w:vertAlign w:val="baseline"/>
      <w:cs w:val="0"/>
      <w:em w:val="none"/>
      <w:lang w:val="tr-TR" w:eastAsia="tr-TR"/>
    </w:rPr>
  </w:style>
  <w:style w:type="paragraph" w:styleId="Altbilgi">
    <w:name w:val="footer"/>
    <w:basedOn w:val="Normal"/>
    <w:rPr>
      <w:rFonts w:eastAsia="Times New Roman"/>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BalonMetni">
    <w:name w:val="Balloon Text"/>
    <w:basedOn w:val="Normal"/>
    <w:qFormat/>
    <w:rPr>
      <w:rFonts w:ascii="Tahoma" w:hAnsi="Tahoma" w:cs="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KonuBalChar1">
    <w:name w:val="Konu Başlığı Char1"/>
    <w:rPr>
      <w:rFonts w:ascii="Cambria" w:eastAsia="Times New Roman" w:hAnsi="Cambria" w:cs="Times New Roman"/>
      <w:color w:val="17365D"/>
      <w:spacing w:val="5"/>
      <w:w w:val="100"/>
      <w:kern w:val="28"/>
      <w:position w:val="-1"/>
      <w:sz w:val="52"/>
      <w:szCs w:val="52"/>
      <w:effect w:val="none"/>
      <w:vertAlign w:val="baseline"/>
      <w:cs w:val="0"/>
      <w:em w:val="none"/>
      <w:lang w:eastAsia="zh-CN"/>
    </w:rPr>
  </w:style>
  <w:style w:type="paragraph" w:styleId="ListeParagraf">
    <w:name w:val="List Paragraph"/>
    <w:basedOn w:val="Normal"/>
    <w:pPr>
      <w:spacing w:after="200" w:line="276" w:lineRule="auto"/>
      <w:ind w:left="720"/>
      <w:contextualSpacing/>
    </w:pPr>
    <w:rPr>
      <w:rFonts w:ascii="Calibri" w:eastAsia="Calibri" w:hAnsi="Calibri"/>
      <w:sz w:val="22"/>
      <w:szCs w:val="22"/>
    </w:rPr>
  </w:style>
  <w:style w:type="character" w:customStyle="1" w:styleId="NoSpacingChar">
    <w:name w:val="No Spacing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TMLncedenBiimlendirilmi">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paragraph" w:styleId="stbilgi">
    <w:name w:val="header"/>
    <w:basedOn w:val="Normal"/>
    <w:link w:val="stbilgiChar"/>
    <w:uiPriority w:val="99"/>
    <w:qFormat/>
    <w:pPr>
      <w:tabs>
        <w:tab w:val="center" w:pos="4536"/>
        <w:tab w:val="right" w:pos="9072"/>
      </w:tabs>
    </w:pPr>
  </w:style>
  <w:style w:type="character" w:customStyle="1" w:styleId="HeaderChar">
    <w:name w:val="Header Char"/>
    <w:rPr>
      <w:rFonts w:ascii="Times New Roman" w:eastAsia="SimSun" w:hAnsi="Times New Roman"/>
      <w:w w:val="100"/>
      <w:position w:val="-1"/>
      <w:sz w:val="24"/>
      <w:szCs w:val="24"/>
      <w:effect w:val="none"/>
      <w:vertAlign w:val="baseline"/>
      <w:cs w:val="0"/>
      <w:em w:val="none"/>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57" w:type="dxa"/>
        <w:left w:w="60" w:type="dxa"/>
        <w:bottom w:w="57" w:type="dxa"/>
        <w:right w:w="60" w:type="dxa"/>
      </w:tblCellMar>
    </w:tblPr>
  </w:style>
  <w:style w:type="table" w:customStyle="1" w:styleId="a0">
    <w:basedOn w:val="TableNormal0"/>
    <w:tblPr>
      <w:tblStyleRowBandSize w:val="1"/>
      <w:tblStyleColBandSize w:val="1"/>
      <w:tblInd w:w="0" w:type="dxa"/>
      <w:tblCellMar>
        <w:top w:w="0" w:type="dxa"/>
        <w:left w:w="108" w:type="dxa"/>
        <w:bottom w:w="0" w:type="dxa"/>
        <w:right w:w="108" w:type="dxa"/>
      </w:tblCellMar>
    </w:tblPr>
  </w:style>
  <w:style w:type="table" w:customStyle="1" w:styleId="a1">
    <w:basedOn w:val="TableNormal0"/>
    <w:tblPr>
      <w:tblStyleRowBandSize w:val="1"/>
      <w:tblStyleColBandSize w:val="1"/>
      <w:tblInd w:w="0" w:type="dxa"/>
      <w:tblCellMar>
        <w:top w:w="0" w:type="dxa"/>
        <w:left w:w="108" w:type="dxa"/>
        <w:bottom w:w="0" w:type="dxa"/>
        <w:right w:w="108"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108" w:type="dxa"/>
        <w:bottom w:w="0" w:type="dxa"/>
        <w:right w:w="108" w:type="dxa"/>
      </w:tblCellMar>
    </w:tblPr>
  </w:style>
  <w:style w:type="table" w:customStyle="1" w:styleId="a8">
    <w:basedOn w:val="TableNormal0"/>
    <w:tblPr>
      <w:tblStyleRowBandSize w:val="1"/>
      <w:tblStyleColBandSize w:val="1"/>
      <w:tblInd w:w="0" w:type="dxa"/>
      <w:tblCellMar>
        <w:top w:w="0" w:type="dxa"/>
        <w:left w:w="108" w:type="dxa"/>
        <w:bottom w:w="0" w:type="dxa"/>
        <w:right w:w="108" w:type="dxa"/>
      </w:tblCellMar>
    </w:tblPr>
  </w:style>
  <w:style w:type="table" w:customStyle="1" w:styleId="a9">
    <w:basedOn w:val="TableNormal0"/>
    <w:tblPr>
      <w:tblStyleRowBandSize w:val="1"/>
      <w:tblStyleColBandSize w:val="1"/>
      <w:tblInd w:w="0" w:type="dxa"/>
      <w:tblCellMar>
        <w:top w:w="0" w:type="dxa"/>
        <w:left w:w="108" w:type="dxa"/>
        <w:bottom w:w="0" w:type="dxa"/>
        <w:right w:w="108" w:type="dxa"/>
      </w:tblCellMar>
    </w:tblPr>
  </w:style>
  <w:style w:type="character" w:customStyle="1" w:styleId="stbilgiChar">
    <w:name w:val="Üstbilgi Char"/>
    <w:basedOn w:val="VarsaylanParagrafYazTipi"/>
    <w:link w:val="stbilgi"/>
    <w:uiPriority w:val="99"/>
    <w:rsid w:val="00A14281"/>
    <w:rPr>
      <w:rFonts w:eastAsia="SimSun"/>
      <w:position w:val="-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rFonts w:eastAsia="SimSun"/>
      <w:position w:val="-1"/>
      <w:lang w:eastAsia="zh-CN"/>
    </w:rPr>
  </w:style>
  <w:style w:type="paragraph" w:styleId="Balk1">
    <w:name w:val="heading 1"/>
    <w:basedOn w:val="Normal"/>
    <w:next w:val="Normal"/>
    <w:pPr>
      <w:keepNext/>
      <w:ind w:left="-540" w:firstLine="180"/>
    </w:pPr>
    <w:rPr>
      <w:rFonts w:ascii="Arial" w:eastAsia="Times New Roman" w:hAnsi="Arial"/>
      <w:b/>
      <w:color w:val="000000"/>
      <w:sz w:val="20"/>
      <w:szCs w:val="20"/>
    </w:rPr>
  </w:style>
  <w:style w:type="paragraph" w:styleId="Balk2">
    <w:name w:val="heading 2"/>
    <w:basedOn w:val="Normal"/>
    <w:next w:val="Normal"/>
    <w:pPr>
      <w:keepNext/>
      <w:spacing w:before="240" w:after="60"/>
      <w:outlineLvl w:val="1"/>
    </w:pPr>
    <w:rPr>
      <w:rFonts w:ascii="Arial" w:eastAsia="Times New Roman" w:hAnsi="Arial"/>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rFonts w:ascii="Arial" w:eastAsia="Times New Roman" w:hAnsi="Arial"/>
      <w:b/>
      <w:sz w:val="20"/>
      <w:szCs w:val="20"/>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eastAsia="Times New Roman" w:hAnsi="Arial" w:cs="Arial"/>
      <w:b/>
      <w:color w:val="000000"/>
      <w:w w:val="100"/>
      <w:position w:val="-1"/>
      <w:sz w:val="20"/>
      <w:szCs w:val="20"/>
      <w:effect w:val="none"/>
      <w:vertAlign w:val="baseline"/>
      <w:cs w:val="0"/>
      <w:em w:val="none"/>
      <w:lang w:val="tr-TR" w:eastAsia="tr-TR"/>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tr-TR" w:eastAsia="tr-TR"/>
    </w:rPr>
  </w:style>
  <w:style w:type="character" w:styleId="Gl">
    <w:name w:val="Strong"/>
    <w:rPr>
      <w:b/>
      <w:bCs/>
      <w:w w:val="100"/>
      <w:position w:val="-1"/>
      <w:effect w:val="none"/>
      <w:vertAlign w:val="baseline"/>
      <w:cs w:val="0"/>
      <w:em w:val="none"/>
    </w:rPr>
  </w:style>
  <w:style w:type="character" w:customStyle="1" w:styleId="style2">
    <w:name w:val="style2"/>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table" w:styleId="TabloKlavuzu">
    <w:name w:val="Table Grid"/>
    <w:basedOn w:val="TableNormal0"/>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rPr>
      <w:rFonts w:ascii="Arial" w:eastAsia="Times New Roman" w:hAnsi="Arial" w:cs="Arial"/>
      <w:b/>
      <w:w w:val="100"/>
      <w:position w:val="-1"/>
      <w:sz w:val="20"/>
      <w:effect w:val="none"/>
      <w:vertAlign w:val="baseline"/>
      <w:cs w:val="0"/>
      <w:em w:val="none"/>
      <w:lang w:val="tr-TR" w:eastAsia="tr-TR"/>
    </w:rPr>
  </w:style>
  <w:style w:type="paragraph" w:styleId="GvdeMetni">
    <w:name w:val="Body Text"/>
    <w:basedOn w:val="Normal"/>
    <w:rPr>
      <w:rFonts w:ascii="Arial" w:eastAsia="Times New Roman" w:hAnsi="Arial"/>
      <w:bCs/>
      <w:sz w:val="20"/>
      <w:szCs w:val="20"/>
    </w:rPr>
  </w:style>
  <w:style w:type="character" w:customStyle="1" w:styleId="BodyTextChar">
    <w:name w:val="Body Text Char"/>
    <w:rPr>
      <w:rFonts w:ascii="Arial" w:eastAsia="Times New Roman" w:hAnsi="Arial" w:cs="Arial"/>
      <w:bCs/>
      <w:w w:val="100"/>
      <w:position w:val="-1"/>
      <w:szCs w:val="20"/>
      <w:effect w:val="none"/>
      <w:vertAlign w:val="baseline"/>
      <w:cs w:val="0"/>
      <w:em w:val="none"/>
      <w:lang w:val="tr-TR" w:eastAsia="tr-TR"/>
    </w:rPr>
  </w:style>
  <w:style w:type="paragraph" w:styleId="Altbilgi">
    <w:name w:val="footer"/>
    <w:basedOn w:val="Normal"/>
    <w:rPr>
      <w:rFonts w:eastAsia="Times New Roman"/>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BalonMetni">
    <w:name w:val="Balloon Text"/>
    <w:basedOn w:val="Normal"/>
    <w:qFormat/>
    <w:rPr>
      <w:rFonts w:ascii="Tahoma" w:hAnsi="Tahoma" w:cs="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KonuBalChar1">
    <w:name w:val="Konu Başlığı Char1"/>
    <w:rPr>
      <w:rFonts w:ascii="Cambria" w:eastAsia="Times New Roman" w:hAnsi="Cambria" w:cs="Times New Roman"/>
      <w:color w:val="17365D"/>
      <w:spacing w:val="5"/>
      <w:w w:val="100"/>
      <w:kern w:val="28"/>
      <w:position w:val="-1"/>
      <w:sz w:val="52"/>
      <w:szCs w:val="52"/>
      <w:effect w:val="none"/>
      <w:vertAlign w:val="baseline"/>
      <w:cs w:val="0"/>
      <w:em w:val="none"/>
      <w:lang w:eastAsia="zh-CN"/>
    </w:rPr>
  </w:style>
  <w:style w:type="paragraph" w:styleId="ListeParagraf">
    <w:name w:val="List Paragraph"/>
    <w:basedOn w:val="Normal"/>
    <w:pPr>
      <w:spacing w:after="200" w:line="276" w:lineRule="auto"/>
      <w:ind w:left="720"/>
      <w:contextualSpacing/>
    </w:pPr>
    <w:rPr>
      <w:rFonts w:ascii="Calibri" w:eastAsia="Calibri" w:hAnsi="Calibri"/>
      <w:sz w:val="22"/>
      <w:szCs w:val="22"/>
    </w:rPr>
  </w:style>
  <w:style w:type="character" w:customStyle="1" w:styleId="NoSpacingChar">
    <w:name w:val="No Spacing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TMLncedenBiimlendirilmi">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paragraph" w:styleId="stbilgi">
    <w:name w:val="header"/>
    <w:basedOn w:val="Normal"/>
    <w:link w:val="stbilgiChar"/>
    <w:uiPriority w:val="99"/>
    <w:qFormat/>
    <w:pPr>
      <w:tabs>
        <w:tab w:val="center" w:pos="4536"/>
        <w:tab w:val="right" w:pos="9072"/>
      </w:tabs>
    </w:pPr>
  </w:style>
  <w:style w:type="character" w:customStyle="1" w:styleId="HeaderChar">
    <w:name w:val="Header Char"/>
    <w:rPr>
      <w:rFonts w:ascii="Times New Roman" w:eastAsia="SimSun" w:hAnsi="Times New Roman"/>
      <w:w w:val="100"/>
      <w:position w:val="-1"/>
      <w:sz w:val="24"/>
      <w:szCs w:val="24"/>
      <w:effect w:val="none"/>
      <w:vertAlign w:val="baseline"/>
      <w:cs w:val="0"/>
      <w:em w:val="none"/>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57" w:type="dxa"/>
        <w:left w:w="60" w:type="dxa"/>
        <w:bottom w:w="57" w:type="dxa"/>
        <w:right w:w="60" w:type="dxa"/>
      </w:tblCellMar>
    </w:tblPr>
  </w:style>
  <w:style w:type="table" w:customStyle="1" w:styleId="a0">
    <w:basedOn w:val="TableNormal0"/>
    <w:tblPr>
      <w:tblStyleRowBandSize w:val="1"/>
      <w:tblStyleColBandSize w:val="1"/>
      <w:tblInd w:w="0" w:type="dxa"/>
      <w:tblCellMar>
        <w:top w:w="0" w:type="dxa"/>
        <w:left w:w="108" w:type="dxa"/>
        <w:bottom w:w="0" w:type="dxa"/>
        <w:right w:w="108" w:type="dxa"/>
      </w:tblCellMar>
    </w:tblPr>
  </w:style>
  <w:style w:type="table" w:customStyle="1" w:styleId="a1">
    <w:basedOn w:val="TableNormal0"/>
    <w:tblPr>
      <w:tblStyleRowBandSize w:val="1"/>
      <w:tblStyleColBandSize w:val="1"/>
      <w:tblInd w:w="0" w:type="dxa"/>
      <w:tblCellMar>
        <w:top w:w="0" w:type="dxa"/>
        <w:left w:w="108" w:type="dxa"/>
        <w:bottom w:w="0" w:type="dxa"/>
        <w:right w:w="108" w:type="dxa"/>
      </w:tblCellMar>
    </w:tblPr>
  </w:style>
  <w:style w:type="table" w:customStyle="1" w:styleId="a2">
    <w:basedOn w:val="TableNormal0"/>
    <w:tblPr>
      <w:tblStyleRowBandSize w:val="1"/>
      <w:tblStyleColBandSize w:val="1"/>
      <w:tblInd w:w="0" w:type="dxa"/>
      <w:tblCellMar>
        <w:top w:w="0" w:type="dxa"/>
        <w:left w:w="108" w:type="dxa"/>
        <w:bottom w:w="0" w:type="dxa"/>
        <w:right w:w="108" w:type="dxa"/>
      </w:tblCellMar>
    </w:tblPr>
  </w:style>
  <w:style w:type="table" w:customStyle="1" w:styleId="a3">
    <w:basedOn w:val="TableNormal0"/>
    <w:tblPr>
      <w:tblStyleRowBandSize w:val="1"/>
      <w:tblStyleColBandSize w:val="1"/>
      <w:tblInd w:w="0" w:type="dxa"/>
      <w:tblCellMar>
        <w:top w:w="0" w:type="dxa"/>
        <w:left w:w="108" w:type="dxa"/>
        <w:bottom w:w="0" w:type="dxa"/>
        <w:right w:w="108" w:type="dxa"/>
      </w:tblCellMar>
    </w:tblPr>
  </w:style>
  <w:style w:type="table" w:customStyle="1" w:styleId="a4">
    <w:basedOn w:val="TableNormal0"/>
    <w:tblPr>
      <w:tblStyleRowBandSize w:val="1"/>
      <w:tblStyleColBandSize w:val="1"/>
      <w:tblInd w:w="0" w:type="dxa"/>
      <w:tblCellMar>
        <w:top w:w="0" w:type="dxa"/>
        <w:left w:w="108" w:type="dxa"/>
        <w:bottom w:w="0" w:type="dxa"/>
        <w:right w:w="108" w:type="dxa"/>
      </w:tblCellMar>
    </w:tblPr>
  </w:style>
  <w:style w:type="table" w:customStyle="1" w:styleId="a5">
    <w:basedOn w:val="TableNormal0"/>
    <w:tblPr>
      <w:tblStyleRowBandSize w:val="1"/>
      <w:tblStyleColBandSize w:val="1"/>
      <w:tblInd w:w="0" w:type="dxa"/>
      <w:tblCellMar>
        <w:top w:w="0" w:type="dxa"/>
        <w:left w:w="108" w:type="dxa"/>
        <w:bottom w:w="0" w:type="dxa"/>
        <w:right w:w="108" w:type="dxa"/>
      </w:tblCellMar>
    </w:tblPr>
  </w:style>
  <w:style w:type="table" w:customStyle="1" w:styleId="a6">
    <w:basedOn w:val="TableNormal0"/>
    <w:tblPr>
      <w:tblStyleRowBandSize w:val="1"/>
      <w:tblStyleColBandSize w:val="1"/>
      <w:tblInd w:w="0" w:type="dxa"/>
      <w:tblCellMar>
        <w:top w:w="0" w:type="dxa"/>
        <w:left w:w="108" w:type="dxa"/>
        <w:bottom w:w="0" w:type="dxa"/>
        <w:right w:w="108" w:type="dxa"/>
      </w:tblCellMar>
    </w:tblPr>
  </w:style>
  <w:style w:type="table" w:customStyle="1" w:styleId="a7">
    <w:basedOn w:val="TableNormal0"/>
    <w:tblPr>
      <w:tblStyleRowBandSize w:val="1"/>
      <w:tblStyleColBandSize w:val="1"/>
      <w:tblInd w:w="0" w:type="dxa"/>
      <w:tblCellMar>
        <w:top w:w="0" w:type="dxa"/>
        <w:left w:w="108" w:type="dxa"/>
        <w:bottom w:w="0" w:type="dxa"/>
        <w:right w:w="108" w:type="dxa"/>
      </w:tblCellMar>
    </w:tblPr>
  </w:style>
  <w:style w:type="table" w:customStyle="1" w:styleId="a8">
    <w:basedOn w:val="TableNormal0"/>
    <w:tblPr>
      <w:tblStyleRowBandSize w:val="1"/>
      <w:tblStyleColBandSize w:val="1"/>
      <w:tblInd w:w="0" w:type="dxa"/>
      <w:tblCellMar>
        <w:top w:w="0" w:type="dxa"/>
        <w:left w:w="108" w:type="dxa"/>
        <w:bottom w:w="0" w:type="dxa"/>
        <w:right w:w="108" w:type="dxa"/>
      </w:tblCellMar>
    </w:tblPr>
  </w:style>
  <w:style w:type="table" w:customStyle="1" w:styleId="a9">
    <w:basedOn w:val="TableNormal0"/>
    <w:tblPr>
      <w:tblStyleRowBandSize w:val="1"/>
      <w:tblStyleColBandSize w:val="1"/>
      <w:tblInd w:w="0" w:type="dxa"/>
      <w:tblCellMar>
        <w:top w:w="0" w:type="dxa"/>
        <w:left w:w="108" w:type="dxa"/>
        <w:bottom w:w="0" w:type="dxa"/>
        <w:right w:w="108" w:type="dxa"/>
      </w:tblCellMar>
    </w:tblPr>
  </w:style>
  <w:style w:type="character" w:customStyle="1" w:styleId="stbilgiChar">
    <w:name w:val="Üstbilgi Char"/>
    <w:basedOn w:val="VarsaylanParagrafYazTipi"/>
    <w:link w:val="stbilgi"/>
    <w:uiPriority w:val="99"/>
    <w:rsid w:val="00A14281"/>
    <w:rPr>
      <w:rFonts w:eastAsia="SimSun"/>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yan.mansuroglu@yeniyuzyil.edu.t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UpD7I33hoTvt0mu1c66a2bYjDA==">CgMxLjA4AHIhMUZtSFE0TXlXUU1DTkNzcmh4REozZldVZGgxVHhLbkpC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YAĞMUR ÇELİK</cp:lastModifiedBy>
  <cp:revision>9</cp:revision>
  <dcterms:created xsi:type="dcterms:W3CDTF">2020-09-17T17:42:00Z</dcterms:created>
  <dcterms:modified xsi:type="dcterms:W3CDTF">2025-10-14T13:25:00Z</dcterms:modified>
</cp:coreProperties>
</file>